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B9220D" w:rsidP="00F64A9F">
      <w:pPr>
        <w:tabs>
          <w:tab w:val="left" w:pos="720"/>
        </w:tabs>
        <w:jc w:val="center"/>
      </w:pPr>
      <w:r>
        <w:t>о поставке товара</w:t>
      </w:r>
      <w:r w:rsidR="00E70B07">
        <w:t xml:space="preserve"> и выполнении работ</w:t>
      </w:r>
    </w:p>
    <w:p w:rsidR="00F43F65" w:rsidRDefault="00F43F65" w:rsidP="00F64A9F">
      <w:pPr>
        <w:tabs>
          <w:tab w:val="left" w:pos="720"/>
        </w:tabs>
        <w:jc w:val="center"/>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5211"/>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w:t>
      </w:r>
      <w:r w:rsidR="00B9220D">
        <w:t>Товара</w:t>
      </w:r>
      <w:r w:rsidRPr="00F43F65">
        <w:t xml:space="preserve">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EF759D" w:rsidRPr="00F43F65" w:rsidRDefault="00EF759D" w:rsidP="00EF759D">
      <w:pPr>
        <w:tabs>
          <w:tab w:val="left" w:pos="720"/>
        </w:tabs>
        <w:rPr>
          <w:b/>
        </w:rPr>
      </w:pP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 это указанные в Приложение № </w:t>
      </w:r>
      <w:r w:rsidR="00280391">
        <w:t>2 (График поставки и выполнения работ)</w:t>
      </w:r>
      <w:r w:rsidRPr="00F43F65">
        <w:t xml:space="preserve"> к настоящему Договору адреса, по которым соо</w:t>
      </w:r>
      <w:r w:rsidR="00B9220D">
        <w:t>тветствующая партия Товара</w:t>
      </w:r>
      <w:r w:rsidRPr="00F43F65">
        <w:t xml:space="preserve"> должна быть передана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«Акт сдачи-приёмки</w:t>
      </w:r>
      <w:r w:rsidR="002F67FD">
        <w:t xml:space="preserve"> работ</w:t>
      </w:r>
      <w:r w:rsidRPr="00F43F65">
        <w:t>» – акт, подтверждающий приёмку Покупателем соо</w:t>
      </w:r>
      <w:r w:rsidR="00B9220D">
        <w:t>тветствующей партии Товара</w:t>
      </w:r>
      <w:r w:rsidRPr="00F43F65">
        <w:t xml:space="preserve"> по </w:t>
      </w:r>
      <w:r w:rsidR="002F67FD">
        <w:t xml:space="preserve">количеству и </w:t>
      </w:r>
      <w:r w:rsidRPr="00F43F65">
        <w:t xml:space="preserve">качеству в части явных, видимых недостатков, а также по </w:t>
      </w:r>
      <w:r w:rsidR="002F67FD">
        <w:t xml:space="preserve">срокам и качеству произведенного монтажа </w:t>
      </w:r>
      <w:r w:rsidR="00B9220D">
        <w:t>Товара</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w:t>
      </w:r>
      <w:r w:rsidR="00B9220D">
        <w:t>Товар» – противопожарные двери, люки</w:t>
      </w:r>
      <w:r w:rsidRPr="00F43F65">
        <w:t>, которы</w:t>
      </w:r>
      <w:r w:rsidR="00B9220D">
        <w:t>е</w:t>
      </w:r>
      <w:r w:rsidRPr="00F43F65">
        <w:t xml:space="preserve"> Поставщик обязуется передать Покупателю по настоящему Договору. Сведения о наимен</w:t>
      </w:r>
      <w:r w:rsidR="00B9220D">
        <w:t>овании и количестве Товара</w:t>
      </w:r>
      <w:r w:rsidRPr="00F43F65">
        <w:t xml:space="preserve">, указаны в Приложении № </w:t>
      </w:r>
      <w:r w:rsidR="00280391">
        <w:t>2</w:t>
      </w:r>
      <w:r w:rsidRPr="00F43F65">
        <w:t xml:space="preserve"> к настоящему Договору</w:t>
      </w:r>
      <w:r w:rsidR="00280391">
        <w:t>. Товар должен соответствовать Описанию товара, указанному в Приложении №3 к договору (Спецификация)</w:t>
      </w:r>
      <w:r w:rsidRPr="00F43F65">
        <w:t>;</w:t>
      </w:r>
    </w:p>
    <w:p w:rsidR="00F64A9F" w:rsidRPr="00F43F65" w:rsidRDefault="00B9220D" w:rsidP="00A24CD4">
      <w:pPr>
        <w:numPr>
          <w:ilvl w:val="2"/>
          <w:numId w:val="39"/>
        </w:numPr>
        <w:tabs>
          <w:tab w:val="num" w:pos="0"/>
          <w:tab w:val="left" w:pos="720"/>
          <w:tab w:val="num" w:pos="2138"/>
        </w:tabs>
        <w:ind w:left="0" w:firstLine="0"/>
        <w:jc w:val="both"/>
      </w:pPr>
      <w:r>
        <w:t>«Партия Товара</w:t>
      </w:r>
      <w:r w:rsidR="00F64A9F" w:rsidRPr="00F43F65">
        <w:t xml:space="preserve">» – </w:t>
      </w:r>
      <w:r>
        <w:t>совокупность единиц Товара</w:t>
      </w:r>
      <w:r w:rsidR="00F64A9F" w:rsidRPr="00F43F65">
        <w:t xml:space="preserve">, которые в соответствии с </w:t>
      </w:r>
      <w:r w:rsidR="00280391">
        <w:t>настоящим</w:t>
      </w:r>
      <w:r w:rsidR="00F64A9F" w:rsidRPr="00F43F65">
        <w:t xml:space="preserve"> Договор</w:t>
      </w:r>
      <w:r w:rsidR="00280391">
        <w:t>ом</w:t>
      </w:r>
      <w:r w:rsidR="00F64A9F" w:rsidRPr="00F43F65">
        <w:t xml:space="preserve">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«Работы» – работы по монтажу </w:t>
      </w:r>
      <w:r w:rsidR="00B9220D">
        <w:t>Товара</w:t>
      </w:r>
      <w:r w:rsidRPr="00F43F65">
        <w:t xml:space="preserve">.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w:t>
      </w:r>
      <w:r w:rsidR="00280391">
        <w:t>2</w:t>
      </w:r>
      <w:r w:rsidRPr="00F43F65">
        <w:t xml:space="preserve"> к настоящему Договору;</w:t>
      </w:r>
    </w:p>
    <w:p w:rsidR="00F64A9F" w:rsidRPr="00F43F65" w:rsidRDefault="00F64A9F" w:rsidP="00A24CD4">
      <w:pPr>
        <w:numPr>
          <w:ilvl w:val="2"/>
          <w:numId w:val="39"/>
        </w:numPr>
        <w:tabs>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«Технические требования» – т</w:t>
      </w:r>
      <w:r w:rsidR="00B9220D">
        <w:t>ребования Покупателя к Товару</w:t>
      </w:r>
      <w:r w:rsidR="00280391">
        <w:t xml:space="preserve"> и к Работам</w:t>
      </w:r>
      <w:r w:rsidRPr="00F43F65">
        <w:t>, приведённые в настоящем Д</w:t>
      </w:r>
      <w:r w:rsidR="00280391">
        <w:t>оговоре, в т.ч. в Приложении № 1</w:t>
      </w:r>
      <w:r w:rsidRPr="00F43F65">
        <w:t xml:space="preserve"> к настоящему Договору, а также требования, которым </w:t>
      </w:r>
      <w:r w:rsidR="00B9220D">
        <w:t>Товар</w:t>
      </w:r>
      <w:r w:rsidRPr="00F43F65">
        <w:t xml:space="preserve">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«Цена Договора» – сумма, состоящая из цены </w:t>
      </w:r>
      <w:r w:rsidR="00B9220D">
        <w:t>Товара</w:t>
      </w:r>
      <w:r w:rsidRPr="00F43F65">
        <w:t xml:space="preserve"> и платы за выполнение Работ, в т.ч. НДС 18 %. </w:t>
      </w:r>
    </w:p>
    <w:p w:rsidR="00F64A9F" w:rsidRPr="00F43F65" w:rsidRDefault="00F64A9F" w:rsidP="00F64A9F">
      <w:pPr>
        <w:tabs>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передать Покупателю в собственность </w:t>
      </w:r>
      <w:r w:rsidR="00B9220D">
        <w:t>Товар</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выполнить в отношении поста</w:t>
      </w:r>
      <w:r w:rsidR="00B9220D">
        <w:t>вленного Товара</w:t>
      </w:r>
      <w:r w:rsidRPr="00F43F65">
        <w:t xml:space="preserve"> Работы, передать результат Работ Покупателю;</w:t>
      </w:r>
    </w:p>
    <w:p w:rsidR="00F64A9F" w:rsidRPr="00F43F65" w:rsidRDefault="00F64A9F" w:rsidP="00F64A9F">
      <w:pPr>
        <w:tabs>
          <w:tab w:val="num" w:pos="0"/>
          <w:tab w:val="left" w:pos="720"/>
        </w:tabs>
        <w:jc w:val="both"/>
      </w:pPr>
      <w:r w:rsidRPr="00F43F65">
        <w:t xml:space="preserve">Покупатель обязуется принять </w:t>
      </w:r>
      <w:r w:rsidR="00B9220D">
        <w:t>Товар</w:t>
      </w:r>
      <w:r w:rsidRPr="00F43F65">
        <w:t xml:space="preserve">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w:t>
      </w:r>
      <w:r w:rsidR="00B9220D">
        <w:t>Товара</w:t>
      </w:r>
      <w:r w:rsidRPr="00F43F65">
        <w:t xml:space="preserve">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цена </w:t>
      </w:r>
      <w:r w:rsidR="00B9220D">
        <w:t>Товара</w:t>
      </w:r>
      <w:r w:rsidRPr="00F43F65">
        <w:t xml:space="preserve">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___________ рубля </w:t>
      </w:r>
      <w:r w:rsidR="00161A65" w:rsidRPr="00F43F65">
        <w:t>(тысяч рублей</w:t>
      </w:r>
      <w:r w:rsidRPr="00F43F65">
        <w:t xml:space="preserve"> копеек), в том числе НДС 18</w:t>
      </w:r>
      <w:r w:rsidR="00161A65" w:rsidRPr="00F43F65">
        <w:t>% на</w:t>
      </w:r>
      <w:r w:rsidRPr="00F43F65">
        <w:t xml:space="preserve"> сумму в </w:t>
      </w:r>
      <w:r w:rsidR="00161A65" w:rsidRPr="00F43F65">
        <w:t>размере рубля</w:t>
      </w:r>
      <w:r w:rsidRPr="00F43F65">
        <w:t xml:space="preserve"> (</w:t>
      </w:r>
      <w:r w:rsidR="00161A65" w:rsidRPr="00F43F65">
        <w:t>рублей копейки</w:t>
      </w:r>
      <w:r w:rsidRPr="00F43F65">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C522BE">
        <w:t>__________</w:t>
      </w:r>
      <w:r w:rsidR="004D3298">
        <w:t xml:space="preserve"> календарных </w:t>
      </w:r>
      <w:r w:rsidRPr="00F43F65">
        <w:t>дней с даты подписания Покупателем Акта приёмки выполненных Работ на основании счёта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Качество </w:t>
      </w:r>
      <w:r w:rsidR="00B9220D">
        <w:t>Товара</w:t>
      </w:r>
      <w:r w:rsidRPr="00F43F65">
        <w:t xml:space="preserve">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в Приложении № 2 к настоящему Договору, </w:t>
      </w:r>
      <w:r w:rsidR="00B9220D">
        <w:t>Товар</w:t>
      </w:r>
      <w:r w:rsidRPr="00F43F65">
        <w:t xml:space="preserve">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 xml:space="preserve">Если к перевозке, погрузке, разгрузке или хранению </w:t>
      </w:r>
      <w:r w:rsidR="00B9220D">
        <w:t>Товара</w:t>
      </w:r>
      <w:r w:rsidRPr="00F43F65">
        <w:t xml:space="preserve"> либо его части предъявляются специфические требования, Поставщик обязан уведомить об этом Покупателя за 10 (десять) рабочих дней до даты передачи </w:t>
      </w:r>
      <w:r w:rsidR="00B9220D">
        <w:t>Товара</w:t>
      </w:r>
      <w:r w:rsidRPr="00F43F65">
        <w:t xml:space="preserve"> Покупателю по соответствующему Адресу доставки.</w:t>
      </w:r>
    </w:p>
    <w:p w:rsidR="00F64A9F" w:rsidRPr="00F43F65" w:rsidRDefault="00B9220D" w:rsidP="00A24CD4">
      <w:pPr>
        <w:numPr>
          <w:ilvl w:val="1"/>
          <w:numId w:val="39"/>
        </w:numPr>
        <w:tabs>
          <w:tab w:val="num" w:pos="0"/>
          <w:tab w:val="left" w:pos="720"/>
        </w:tabs>
        <w:ind w:left="0" w:firstLine="0"/>
        <w:jc w:val="both"/>
      </w:pPr>
      <w:r>
        <w:lastRenderedPageBreak/>
        <w:t>Товар</w:t>
      </w:r>
      <w:r w:rsidR="00F64A9F" w:rsidRPr="00F43F65">
        <w:t xml:space="preserve"> на момент его передачи Покупателю должно быть свободным от прав и притязаний третьих лиц, в частности, </w:t>
      </w:r>
      <w:r>
        <w:t>Товар</w:t>
      </w:r>
      <w:r w:rsidR="00F64A9F" w:rsidRPr="00F43F65">
        <w:t xml:space="preserve"> не должно состоять под арестом либо находиться в залоге, в отношении прав на </w:t>
      </w:r>
      <w:r>
        <w:t>Товар</w:t>
      </w:r>
      <w:r w:rsidR="00F64A9F" w:rsidRPr="00F43F65">
        <w:t xml:space="preserve">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подтверждает, что Покупателю в связи с владением, пользованием, распоряжением </w:t>
      </w:r>
      <w:r w:rsidR="00B9220D">
        <w:t>Товар</w:t>
      </w:r>
      <w:r w:rsidR="00E11CA6">
        <w:t>а</w:t>
      </w:r>
      <w:r w:rsidRPr="00F43F65">
        <w:t xml:space="preserve">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B9220D" w:rsidP="00A24CD4">
      <w:pPr>
        <w:numPr>
          <w:ilvl w:val="1"/>
          <w:numId w:val="39"/>
        </w:numPr>
        <w:tabs>
          <w:tab w:val="num" w:pos="0"/>
          <w:tab w:val="left" w:pos="720"/>
        </w:tabs>
        <w:ind w:left="0" w:firstLine="0"/>
        <w:jc w:val="both"/>
      </w:pPr>
      <w:r>
        <w:t>Товар</w:t>
      </w:r>
      <w:r w:rsidR="00F64A9F" w:rsidRPr="00F43F65">
        <w:t xml:space="preserve"> на момент его передачи Покупателю </w:t>
      </w:r>
      <w:r w:rsidR="00E11CA6">
        <w:t>должен</w:t>
      </w:r>
      <w:r w:rsidR="00F64A9F" w:rsidRPr="00F43F65">
        <w:t xml:space="preserve">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ГАРАНТИЯ КАЧЕСТВА </w:t>
      </w:r>
      <w:r w:rsidR="00B9220D">
        <w:rPr>
          <w:b/>
        </w:rPr>
        <w:t>ТОВАРА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w:t>
      </w:r>
      <w:r w:rsidR="00B9220D">
        <w:t>Товар</w:t>
      </w:r>
      <w:r w:rsidRPr="00F43F65">
        <w:t xml:space="preserve">, включая все его составные части, будет пригодным для использования в соответствии Техническими требованиями в течение </w:t>
      </w:r>
      <w:r w:rsidR="00C522BE">
        <w:t>____(________)</w:t>
      </w:r>
      <w:r w:rsidRPr="00F43F65">
        <w:t xml:space="preserve"> 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 xml:space="preserve">В течение гарантийного срока Поставщик обязуется в порядке и на условиях, установленных настоящим Договором, отвечать за недостатки </w:t>
      </w:r>
      <w:r w:rsidR="00B9220D">
        <w:t>Товара</w:t>
      </w:r>
      <w:r w:rsidRPr="00F43F65">
        <w:t xml:space="preserve">, если не докажет, что недостатки </w:t>
      </w:r>
      <w:r w:rsidR="00B9220D">
        <w:t>Товара</w:t>
      </w:r>
      <w:r w:rsidRPr="00F43F65">
        <w:t xml:space="preserve">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w:t>
      </w:r>
      <w:r w:rsidR="00B9220D">
        <w:t>Товара</w:t>
      </w:r>
      <w:r w:rsidRPr="00F43F65">
        <w:t xml:space="preserve">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 xml:space="preserve">Если после передачи Покупателю </w:t>
      </w:r>
      <w:r w:rsidR="00B9220D">
        <w:t>Товара</w:t>
      </w:r>
      <w:r w:rsidRPr="00F43F65">
        <w:t xml:space="preserve"> Покупатель будет лишён возможности использовать </w:t>
      </w:r>
      <w:r w:rsidR="00B9220D">
        <w:t>Товар</w:t>
      </w:r>
      <w:r w:rsidRPr="00F43F65">
        <w:t xml:space="preserve">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продлевается на время, в течение которого </w:t>
      </w:r>
      <w:r w:rsidR="00B9220D">
        <w:t>Товар</w:t>
      </w:r>
      <w:r w:rsidRPr="00F43F65">
        <w:t xml:space="preserve"> не могло быть использовано из-за обнаруженных в нём недостатков, при условии, что Покупатель уведомит Поставщика о недостатках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Если в течение гарантийного срока Покупатель выявит недостатки </w:t>
      </w:r>
      <w:r w:rsidR="00B9220D">
        <w:t>Товара</w:t>
      </w:r>
      <w:r w:rsidRPr="00F43F65">
        <w:t xml:space="preserve">, которые не могли быть установлены при приёмке </w:t>
      </w:r>
      <w:r w:rsidR="00B9220D">
        <w:t>Товара</w:t>
      </w:r>
      <w:r w:rsidRPr="00F43F65">
        <w:t xml:space="preserve">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соразмерного уменьшения цены </w:t>
      </w:r>
      <w:r w:rsidR="00B9220D">
        <w:t>Товара</w:t>
      </w:r>
      <w:r w:rsidRPr="00F43F65">
        <w:t xml:space="preserve"> (возврата Покупателю соответствующих денежных средств);</w:t>
      </w:r>
    </w:p>
    <w:p w:rsidR="00F64A9F" w:rsidRPr="00F43F65" w:rsidRDefault="00F64A9F" w:rsidP="00A24CD4">
      <w:pPr>
        <w:numPr>
          <w:ilvl w:val="2"/>
          <w:numId w:val="39"/>
        </w:numPr>
        <w:tabs>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возмещения своих расходов на устранение недостатков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В случае существенного нарушения требований к качеству </w:t>
      </w:r>
      <w:r w:rsidR="00B9220D">
        <w:t>Товара</w:t>
      </w:r>
      <w:r w:rsidRPr="00F43F65">
        <w:t xml:space="preserve"> Покупатель вправе по своему выбору:</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потребовать от Поставщика замены </w:t>
      </w:r>
      <w:r w:rsidR="00B9220D">
        <w:t>Товара</w:t>
      </w:r>
      <w:r w:rsidRPr="00F43F65">
        <w:t xml:space="preserve"> ненадлежащего качества на </w:t>
      </w:r>
      <w:r w:rsidR="00B9220D">
        <w:t>Товар</w:t>
      </w:r>
      <w:r w:rsidRPr="00F43F65">
        <w:t>, соответствующее условиям настоящего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w:t>
      </w:r>
      <w:r w:rsidR="00B9220D">
        <w:t>Товара</w:t>
      </w:r>
      <w:r w:rsidRPr="00F43F65">
        <w:t xml:space="preserve">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w:t>
      </w:r>
      <w:r w:rsidR="00B9220D">
        <w:t>Товара</w:t>
      </w:r>
      <w:r w:rsidRPr="00F43F65">
        <w:t xml:space="preserve"> по соответствующему адресу Площадки. В подтверждение завершения ремонта (замены) </w:t>
      </w:r>
      <w:r w:rsidR="00B9220D">
        <w:t>Товара</w:t>
      </w:r>
      <w:r w:rsidRPr="00F43F65">
        <w:t xml:space="preserve">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 xml:space="preserve">По завершении ремонта или замены </w:t>
      </w:r>
      <w:r w:rsidR="00B9220D">
        <w:t>Товара</w:t>
      </w:r>
      <w:r w:rsidRPr="00F43F65">
        <w:t xml:space="preserve">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погрузку, транспортировку и разгрузку, а также страхование </w:t>
      </w:r>
      <w:r w:rsidR="00B9220D">
        <w:t>Товара</w:t>
      </w:r>
      <w:r w:rsidRPr="00F43F65">
        <w:t xml:space="preserve">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num" w:pos="0"/>
          <w:tab w:val="left" w:pos="720"/>
          <w:tab w:val="num" w:pos="2138"/>
        </w:tabs>
        <w:ind w:left="0" w:firstLine="0"/>
        <w:jc w:val="both"/>
      </w:pPr>
      <w:r w:rsidRPr="00F43F65">
        <w:lastRenderedPageBreak/>
        <w:t xml:space="preserve">вывоз </w:t>
      </w:r>
      <w:r w:rsidR="00B9220D">
        <w:t>Товара</w:t>
      </w:r>
      <w:r w:rsidRPr="00F43F65">
        <w:t xml:space="preserve">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w:t>
      </w:r>
      <w:r w:rsidR="00B9220D">
        <w:t>Товара</w:t>
      </w:r>
      <w:r w:rsidRPr="00F43F65">
        <w:t xml:space="preserve"> Покупатель вправе своими силами за счёт Поставщика осуществлять транспортировку соответствующего </w:t>
      </w:r>
      <w:r w:rsidR="00B9220D">
        <w:t>Товара</w:t>
      </w:r>
      <w:r w:rsidR="00161A65" w:rsidRPr="00F43F65">
        <w:t xml:space="preserve">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w:t>
      </w:r>
      <w:r w:rsidR="008832FC">
        <w:t>рудованию документы (</w:t>
      </w:r>
      <w:r w:rsidRPr="00F43F65">
        <w:t>паспорт</w:t>
      </w:r>
      <w:r w:rsidR="008832FC">
        <w:t xml:space="preserve"> на изделие, сертификат соответствия стандартам Российской Федерации, </w:t>
      </w:r>
      <w:r w:rsidRPr="00F43F65">
        <w:t>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E11CA6">
        <w:t>законодательству,</w:t>
      </w:r>
      <w:r w:rsidRPr="00F43F65">
        <w:t xml:space="preserve"> Российской Федерации условием использования </w:t>
      </w:r>
      <w:r w:rsidR="00B9220D">
        <w:t>Товара</w:t>
      </w:r>
      <w:r w:rsidRPr="00F43F65">
        <w:t xml:space="preserve"> по его назначению является обязательное подтверждение соответствия </w:t>
      </w:r>
      <w:r w:rsidR="00B9220D">
        <w:t>Товара</w:t>
      </w:r>
      <w:r w:rsidRPr="00F43F65">
        <w:t xml:space="preserve">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w:t>
      </w:r>
      <w:r w:rsidR="00B9220D">
        <w:t>Товара</w:t>
      </w:r>
      <w:r w:rsidRPr="00F43F65">
        <w:t xml:space="preserve">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E11CA6" w:rsidRPr="00F43F65">
        <w:t>законодательству,</w:t>
      </w:r>
      <w:r w:rsidRPr="00F43F65">
        <w:t xml:space="preserve"> Российской Федерации условием использования </w:t>
      </w:r>
      <w:r w:rsidR="00B9220D">
        <w:t>Товара</w:t>
      </w:r>
      <w:r w:rsidRPr="00F43F65">
        <w:t xml:space="preserve"> по его назначению является государственная регистрация (постановка на учёт, иные разрешительные процедуры в отношении </w:t>
      </w:r>
      <w:r w:rsidR="00B9220D">
        <w:t>Товара</w:t>
      </w:r>
      <w:r w:rsidRPr="00F43F65">
        <w:t>),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 xml:space="preserve">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B9220D">
        <w:t>Товар</w:t>
      </w:r>
      <w:r w:rsidRPr="00F43F65">
        <w:t xml:space="preserve">, в отношении которого Покупатель не получил соответствующие документы, вывезти это </w:t>
      </w:r>
      <w:r w:rsidR="00B9220D">
        <w:t>Товар</w:t>
      </w:r>
      <w:r w:rsidRPr="00F43F65">
        <w:t xml:space="preserve">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УПАКОВКА И МАРКИРОВКА </w:t>
      </w:r>
      <w:r w:rsidR="00B9220D">
        <w:rPr>
          <w:b/>
        </w:rPr>
        <w:t>ТОВАРА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Покупателю </w:t>
      </w:r>
      <w:r w:rsidR="00B9220D">
        <w:t>Товар</w:t>
      </w:r>
      <w:r w:rsidRPr="00F43F65">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B9220D">
        <w:t>Товара</w:t>
      </w:r>
      <w:r w:rsidRPr="00F43F65">
        <w:t>, выполнение требований п.п. 7.5, 7.6, 7.8</w:t>
      </w:r>
      <w:r w:rsidR="00280391">
        <w:t xml:space="preserve"> </w:t>
      </w:r>
      <w:r w:rsidRPr="00F43F65">
        <w:t xml:space="preserve">настоящего Договора к упаковке (маркировке) </w:t>
      </w:r>
      <w:r w:rsidR="00B9220D">
        <w:t>Товара</w:t>
      </w:r>
      <w:r w:rsidRPr="00F43F65">
        <w:t xml:space="preserve"> не представляется возможным, упаковка (маркировка) должна обеспечивать доставку </w:t>
      </w:r>
      <w:r w:rsidR="00B9220D">
        <w:t>Товара</w:t>
      </w:r>
      <w:r w:rsidRPr="00F43F65">
        <w:t xml:space="preserve"> по соответствующему Адресу доставки или адресу Площадки, а также сохранность </w:t>
      </w:r>
      <w:r w:rsidR="00B9220D">
        <w:t>Товара</w:t>
      </w:r>
      <w:r w:rsidRPr="00F43F65">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Поставщик до момента подписания Сторонами тов</w:t>
      </w:r>
      <w:r w:rsidR="008832FC">
        <w:t>арной накладной</w:t>
      </w:r>
      <w:r w:rsidRPr="00F43F65">
        <w:t xml:space="preserve"> несёт ответственность перед Покупателем за порчу и утрату соответствующего </w:t>
      </w:r>
      <w:r w:rsidR="00B9220D">
        <w:t>Товара</w:t>
      </w:r>
      <w:r w:rsidRPr="00F43F65">
        <w:t xml:space="preserve">, а также за просрочку доставки </w:t>
      </w:r>
      <w:r w:rsidR="00B9220D">
        <w:t>Товара</w:t>
      </w:r>
      <w:r w:rsidRPr="00F43F65">
        <w:t xml:space="preserve">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 xml:space="preserve">Цена упаковки, упаковочного материала, в том числе цена многооборотной тары (упаковки), включена в цену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Отдельные партии </w:t>
      </w:r>
      <w:r w:rsidR="00B9220D">
        <w:t>Товара</w:t>
      </w:r>
      <w:r w:rsidRPr="00F43F65">
        <w:t xml:space="preserve">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должна быть приспособлена к погрузке и разгрузке как механическим, так и ручным способом.</w:t>
      </w:r>
    </w:p>
    <w:p w:rsidR="00F64A9F" w:rsidRPr="00F43F65" w:rsidRDefault="00F64A9F" w:rsidP="00A24CD4">
      <w:pPr>
        <w:numPr>
          <w:ilvl w:val="2"/>
          <w:numId w:val="39"/>
        </w:numPr>
        <w:tabs>
          <w:tab w:val="num" w:pos="0"/>
          <w:tab w:val="left" w:pos="720"/>
          <w:tab w:val="num" w:pos="2138"/>
        </w:tabs>
        <w:ind w:left="0" w:firstLine="0"/>
        <w:jc w:val="both"/>
      </w:pPr>
      <w:r w:rsidRPr="00F43F65">
        <w:lastRenderedPageBreak/>
        <w:t xml:space="preserve">Адрес доставки партии </w:t>
      </w:r>
      <w:r w:rsidR="00B9220D">
        <w:t>Товара</w:t>
      </w:r>
      <w:r w:rsidRPr="00F43F65">
        <w:t xml:space="preserve"> или адрес Площадки, если Адрес доставки отличается от адреса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наименования единиц </w:t>
      </w:r>
      <w:r w:rsidR="00B9220D">
        <w:t>Товара</w:t>
      </w:r>
      <w:r w:rsidRPr="00F43F65">
        <w:t>, входящих в соответствующую партию;</w:t>
      </w:r>
    </w:p>
    <w:p w:rsidR="00F64A9F" w:rsidRPr="00F43F65" w:rsidRDefault="00F64A9F" w:rsidP="00A24CD4">
      <w:pPr>
        <w:numPr>
          <w:ilvl w:val="2"/>
          <w:numId w:val="39"/>
        </w:numPr>
        <w:tabs>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количество и номера упаковочных мест, входящих в партию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Упаковка </w:t>
      </w:r>
      <w:r w:rsidR="00B9220D">
        <w:t>Товара</w:t>
      </w:r>
      <w:r w:rsidRPr="00F43F65">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дробное число, в числителе которого указывается порядковый номер упаковочного места в соответствующей партии </w:t>
      </w:r>
      <w:r w:rsidR="00B9220D">
        <w:t>Товара</w:t>
      </w:r>
      <w:r w:rsidRPr="00F43F65">
        <w:t xml:space="preserve">, а в знаменателе – общее количество упаковочных мест в соответствующей партии </w:t>
      </w:r>
      <w:r w:rsidR="00B9220D">
        <w:t>Товара</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ДОСТАВКА </w:t>
      </w:r>
      <w:r w:rsidR="00B9220D">
        <w:rPr>
          <w:b/>
        </w:rPr>
        <w:t>ТОВАРА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Доставка </w:t>
      </w:r>
      <w:r w:rsidR="00B9220D">
        <w:t>Товара</w:t>
      </w:r>
      <w:r w:rsidRPr="00F43F65">
        <w:t xml:space="preserve"> осуществляется путём отгрузки </w:t>
      </w:r>
      <w:r w:rsidR="00B9220D">
        <w:t>Товара</w:t>
      </w:r>
      <w:r w:rsidRPr="00F43F65">
        <w:t xml:space="preserve"> партиями по Адресам доставки в сроки, установленные в Приложении №</w:t>
      </w:r>
      <w:r w:rsidR="00DD4C2C">
        <w:t>2</w:t>
      </w:r>
      <w:r w:rsidRPr="00F43F65">
        <w:t xml:space="preserve"> к настоящему Договору. В случае, если Адрес доставки и адрес соответствующей Площадки не совпадают, Поставщик осуществляет доставку </w:t>
      </w:r>
      <w:r w:rsidR="00B9220D">
        <w:t>Товара</w:t>
      </w:r>
      <w:r w:rsidRPr="00F43F65">
        <w:t xml:space="preserve">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своими силами и за свой счёт осуществлять погрузку и, транспортировку, а также страхование </w:t>
      </w:r>
      <w:r w:rsidR="00B9220D">
        <w:t>Товара</w:t>
      </w:r>
      <w:r w:rsidRPr="00F43F65">
        <w:t xml:space="preserve"> на период до перехода к Покупателю права собственности на </w:t>
      </w:r>
      <w:r w:rsidR="00B9220D">
        <w:t>Товар</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Плата за выполнение обязательств Поставщика, указанных в п.п. 8.1 – 8.2 настоящего Договора, включена в цену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Досрочная поставка </w:t>
      </w:r>
      <w:r w:rsidR="00B9220D">
        <w:t>Товара</w:t>
      </w:r>
      <w:r w:rsidRPr="00F43F65">
        <w:t xml:space="preserve">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в приложении </w:t>
      </w:r>
      <w:r w:rsidR="00DD4C2C">
        <w:t>2</w:t>
      </w:r>
      <w:r w:rsidRPr="00F43F65">
        <w:t xml:space="preserve"> к настоящему Договору, доставка партии </w:t>
      </w:r>
      <w:r w:rsidR="00B9220D">
        <w:t>Товара</w:t>
      </w:r>
      <w:r w:rsidRPr="00F43F65">
        <w:t xml:space="preserve">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 xml:space="preserve">За 10 (десять) рабочих дней до даты передачи партии </w:t>
      </w:r>
      <w:r w:rsidR="00B9220D">
        <w:t>Товара</w:t>
      </w:r>
      <w:r w:rsidRPr="00F43F65">
        <w:t xml:space="preserve"> Покупателю по товарно-транспортной накладной по форме 1-Т, Поставщик обязуется предоставить Покупателю уведомление о дате доставки партии </w:t>
      </w:r>
      <w:r w:rsidR="00B9220D">
        <w:t>Товара</w:t>
      </w:r>
      <w:r w:rsidRPr="00F43F65">
        <w:t xml:space="preserve"> по соответствующему Адресу доставки, а также упаковочный лист на партию </w:t>
      </w:r>
      <w:r w:rsidR="00B9220D">
        <w:t>Товара</w:t>
      </w:r>
      <w:r w:rsidRPr="00F43F65">
        <w:t>, в соответствии с п. 7.7 настоящего Договора.</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ПРИЁМКА </w:t>
      </w:r>
      <w:r w:rsidR="00B9220D">
        <w:rPr>
          <w:b/>
        </w:rPr>
        <w:t>ТОВАРА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w:t>
      </w:r>
      <w:r w:rsidR="00B9220D">
        <w:t>Товара</w:t>
      </w:r>
      <w:r w:rsidRPr="00F43F65">
        <w:t xml:space="preserve"> по соответствующему Адресу доставки Покупатель обязуется принять партию </w:t>
      </w:r>
      <w:r w:rsidR="00B9220D">
        <w:t>Товара</w:t>
      </w:r>
      <w:r w:rsidRPr="00F43F65">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одновременно с передачей партии </w:t>
      </w:r>
      <w:r w:rsidR="00B9220D">
        <w:t>Товара</w:t>
      </w:r>
      <w:r w:rsidRPr="00F43F65">
        <w:t xml:space="preserve"> по товарно-транспортной накладной по форме № 1-Т передать Покупателю принадлежности </w:t>
      </w:r>
      <w:r w:rsidR="00B9220D">
        <w:t>Товара</w:t>
      </w:r>
      <w:r w:rsidRPr="00F43F65">
        <w:t>,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w:t>
      </w:r>
      <w:r w:rsidR="00B9220D">
        <w:t>Товара</w:t>
      </w:r>
      <w:r w:rsidRPr="00F43F65">
        <w:t xml:space="preserve"> соответствует упаковочному листу, </w:t>
      </w:r>
      <w:r w:rsidR="00161A65" w:rsidRPr="00F43F65">
        <w:t>и,</w:t>
      </w:r>
      <w:r w:rsidRPr="00F43F65">
        <w:t xml:space="preserve"> если соответствующая упаковка не повреждена, Покупатель обязан со </w:t>
      </w:r>
      <w:r w:rsidRPr="00F43F65">
        <w:lastRenderedPageBreak/>
        <w:t xml:space="preserve">своей стороны подписать предоставленную Поставщиком товарно-транспортную накладную по форме № 1-Т на данную партию </w:t>
      </w:r>
      <w:r w:rsidR="00B9220D">
        <w:t>Товара</w:t>
      </w:r>
      <w:r w:rsidRPr="00F43F65">
        <w:t xml:space="preserve">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w:t>
      </w:r>
      <w:r w:rsidR="00B9220D">
        <w:t>Товара</w:t>
      </w:r>
      <w:r w:rsidRPr="00F43F65">
        <w:t xml:space="preserve"> по количеству транспортных (погрузочных) мест Покупатель выявит недопоставку, и (или) установит, что упаковка какого-либо </w:t>
      </w:r>
      <w:r w:rsidR="00B9220D">
        <w:t>Товара</w:t>
      </w:r>
      <w:r w:rsidRPr="00F43F65">
        <w:t xml:space="preserve">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 xml:space="preserve">Подписание Покупателем товарно-транспортной накладной по форме № 1-Т означает, что Покупатель получил партию </w:t>
      </w:r>
      <w:r w:rsidR="00B9220D">
        <w:t>Товара</w:t>
      </w:r>
      <w:r w:rsidRPr="00F43F65">
        <w:t xml:space="preserve">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 xml:space="preserve">Вскрытие упаковки </w:t>
      </w:r>
      <w:r w:rsidR="00B9220D">
        <w:t>Товара</w:t>
      </w:r>
      <w:r w:rsidRPr="00F43F65">
        <w:t xml:space="preserve"> производится Покупателем в ходе осмотра и проверки переданного Поставщиком </w:t>
      </w:r>
      <w:r w:rsidR="00B9220D">
        <w:t>Товара</w:t>
      </w:r>
      <w:r w:rsidRPr="00F43F65">
        <w:t xml:space="preserve">. Указанные осмотр и проверка производятся по количеству единиц </w:t>
      </w:r>
      <w:r w:rsidR="00B9220D">
        <w:t>Товара</w:t>
      </w:r>
      <w:r w:rsidRPr="00F43F65">
        <w:t xml:space="preserve">, а также на предмет выявления явных, видимых повреждений </w:t>
      </w:r>
      <w:r w:rsidR="00B9220D">
        <w:t>Товара</w:t>
      </w:r>
      <w:r w:rsidRPr="00F43F65">
        <w:t xml:space="preserve">. По усмотрению Поставщика, Поставщик вправе за свой счёт направить своих представителей для участия в осмотре и проверке </w:t>
      </w:r>
      <w:r w:rsidR="00B9220D">
        <w:t>Товара</w:t>
      </w:r>
      <w:r w:rsidRPr="00F43F65">
        <w:t xml:space="preserve">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w:t>
      </w:r>
      <w:r w:rsidR="00B9220D">
        <w:t>Товара</w:t>
      </w:r>
      <w:r w:rsidRPr="00F43F65">
        <w:t xml:space="preserve">. </w:t>
      </w:r>
    </w:p>
    <w:p w:rsidR="00F64A9F" w:rsidRPr="00F43F65" w:rsidRDefault="00F64A9F" w:rsidP="00A24CD4">
      <w:pPr>
        <w:numPr>
          <w:ilvl w:val="1"/>
          <w:numId w:val="39"/>
        </w:numPr>
        <w:tabs>
          <w:tab w:val="num" w:pos="0"/>
          <w:tab w:val="left" w:pos="720"/>
        </w:tabs>
        <w:ind w:left="0" w:firstLine="0"/>
        <w:jc w:val="both"/>
      </w:pPr>
      <w:r w:rsidRPr="00F43F65">
        <w:t xml:space="preserve">В случае, если Адрес доставки и адрес Площадки не совпадают, а </w:t>
      </w:r>
      <w:r w:rsidR="00B9220D">
        <w:t>Товар</w:t>
      </w:r>
      <w:r w:rsidRPr="00F43F65">
        <w:t xml:space="preserve"> поставлено по адресу доставки Покупатель своими силами и за свой счёт осуществляет транспортировку </w:t>
      </w:r>
      <w:r w:rsidR="00B9220D">
        <w:t>Товара</w:t>
      </w:r>
      <w:r w:rsidRPr="00F43F65">
        <w:t xml:space="preserve"> от Адреса доставки до адреса Площадки, а также погрузку, разгрузку и страхование соответствующего </w:t>
      </w:r>
      <w:r w:rsidR="00B9220D">
        <w:t>Товара</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w:t>
      </w:r>
      <w:r w:rsidR="00B9220D">
        <w:t>Товара</w:t>
      </w:r>
      <w:r w:rsidRPr="00F43F65">
        <w:t xml:space="preserve">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Датой исполнения обязательств Поставщика по передаче Покупателю </w:t>
      </w:r>
      <w:r w:rsidR="00B9220D">
        <w:t>Товара</w:t>
      </w:r>
      <w:r w:rsidRPr="00F43F65">
        <w:t xml:space="preserve">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w:t>
      </w:r>
      <w:r w:rsidR="00B9220D">
        <w:t>Товар</w:t>
      </w:r>
      <w:r w:rsidRPr="00F43F65">
        <w:t xml:space="preserve">, а также риск случайной гибели или повреждения </w:t>
      </w:r>
      <w:r w:rsidR="00B9220D">
        <w:t>Товара</w:t>
      </w:r>
      <w:r w:rsidRPr="00F43F65">
        <w:t xml:space="preserve">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 xml:space="preserve">С момента получения Покупателем партии </w:t>
      </w:r>
      <w:r w:rsidR="00B9220D">
        <w:t>Товара</w:t>
      </w:r>
      <w:r w:rsidRPr="00F43F65">
        <w:t xml:space="preserve"> по товарно-транспортной накладной по форме № 1-Т и до момента приёмки </w:t>
      </w:r>
      <w:r w:rsidR="00B9220D">
        <w:t>Товара</w:t>
      </w:r>
      <w:r w:rsidRPr="00F43F65">
        <w:t xml:space="preserve"> Покупателем по товарной накладной по форме ТОРГ-12, </w:t>
      </w:r>
      <w:r w:rsidR="00B9220D">
        <w:t>Товар</w:t>
      </w:r>
      <w:r w:rsidRPr="00F43F65">
        <w:t xml:space="preserve">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num" w:pos="0"/>
          <w:tab w:val="left" w:pos="720"/>
          <w:tab w:val="num" w:pos="2138"/>
        </w:tabs>
        <w:ind w:left="0" w:firstLine="0"/>
        <w:jc w:val="both"/>
      </w:pPr>
      <w:r w:rsidRPr="00F43F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w:t>
      </w:r>
      <w:r w:rsidR="00B9220D">
        <w:t>Товара</w:t>
      </w:r>
      <w:r w:rsidRPr="00F43F65">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EF759D" w:rsidRDefault="00EF759D" w:rsidP="00EF759D">
      <w:pPr>
        <w:tabs>
          <w:tab w:val="left" w:pos="720"/>
          <w:tab w:val="num" w:pos="5180"/>
        </w:tabs>
        <w:rPr>
          <w:b/>
        </w:rPr>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lastRenderedPageBreak/>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476CF0" w:rsidRDefault="00F64A9F" w:rsidP="00F64A9F">
      <w:pPr>
        <w:tabs>
          <w:tab w:val="num" w:pos="0"/>
          <w:tab w:val="left" w:pos="720"/>
        </w:tabs>
        <w:jc w:val="both"/>
      </w:pPr>
      <w:r w:rsidRPr="00F43F65">
        <w:t>факс</w:t>
      </w:r>
      <w:r w:rsidRPr="00476CF0">
        <w:t>: +7 (</w:t>
      </w:r>
      <w:r w:rsidR="00DB68D3" w:rsidRPr="00476CF0">
        <w:t>347</w:t>
      </w:r>
      <w:r w:rsidRPr="00476CF0">
        <w:t xml:space="preserve">) </w:t>
      </w:r>
      <w:r w:rsidR="008A2136" w:rsidRPr="00476CF0">
        <w:t>221-53-70</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8A2136">
        <w:rPr>
          <w:color w:val="000000"/>
          <w:lang w:val="it-IT" w:eastAsia="zh-CN"/>
        </w:rPr>
        <w:t>a.tuigildin</w:t>
      </w:r>
      <w:r w:rsidR="00DB68D3" w:rsidRPr="00DB68D3">
        <w:rPr>
          <w:color w:val="000000"/>
          <w:lang w:val="it-IT" w:eastAsia="zh-CN"/>
        </w:rPr>
        <w:t>@bashtel.ru</w:t>
      </w:r>
      <w:r w:rsidR="00DB68D3" w:rsidRPr="00F43F65">
        <w:rPr>
          <w:lang w:val="it-IT"/>
        </w:rPr>
        <w:t xml:space="preserve"> </w:t>
      </w: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w:t>
      </w:r>
      <w:r w:rsidR="00D31257">
        <w:t>роки, указанные в Приложении № 2</w:t>
      </w:r>
      <w:r w:rsidRPr="00F43F65">
        <w:t xml:space="preserve">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num" w:pos="0"/>
          <w:tab w:val="left" w:pos="720"/>
          <w:tab w:val="num" w:pos="2138"/>
        </w:tabs>
        <w:ind w:left="0" w:firstLine="0"/>
      </w:pPr>
      <w:r w:rsidRPr="00F43F65">
        <w:t xml:space="preserve">от </w:t>
      </w:r>
      <w:r w:rsidR="00EB3B87" w:rsidRPr="00F43F65">
        <w:t xml:space="preserve">Покупателя: </w:t>
      </w:r>
      <w:r w:rsidR="00DC1E1B">
        <w:rPr>
          <w:color w:val="000000"/>
          <w:lang w:val="it-IT" w:eastAsia="zh-CN"/>
        </w:rPr>
        <w:t>a.tuigildin</w:t>
      </w:r>
      <w:r w:rsidR="00EB3B87" w:rsidRPr="00DB68D3">
        <w:rPr>
          <w:color w:val="000000"/>
          <w:lang w:val="it-IT" w:eastAsia="zh-CN"/>
        </w:rPr>
        <w:t>@bashtel.ru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D31257">
        <w:t>24 месяца</w:t>
      </w:r>
      <w:r w:rsidRPr="00F43F65">
        <w:t xml:space="preserve">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F43F65">
        <w:lastRenderedPageBreak/>
        <w:t>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w:t>
      </w:r>
      <w:r w:rsidR="00B9220D">
        <w:t>Товара</w:t>
      </w:r>
      <w:r w:rsidRPr="00F43F65">
        <w:t xml:space="preserve">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w:t>
      </w:r>
      <w:r w:rsidR="001B793E">
        <w:t>1</w:t>
      </w:r>
      <w:r w:rsidRPr="00F43F65">
        <w:t xml:space="preserve">.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w:t>
      </w:r>
      <w:r w:rsidRPr="00F43F65">
        <w:lastRenderedPageBreak/>
        <w:t>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w:t>
      </w:r>
      <w:r w:rsidR="001B793E">
        <w:t xml:space="preserve">еспублики </w:t>
      </w:r>
      <w:r w:rsidR="002536C7">
        <w:t>Б</w:t>
      </w:r>
      <w:r w:rsidR="001B793E">
        <w:t>ашкортостан</w:t>
      </w:r>
      <w:r w:rsidRPr="00F43F65">
        <w:t>.</w:t>
      </w:r>
    </w:p>
    <w:p w:rsidR="00F64A9F" w:rsidRPr="00F43F65" w:rsidRDefault="00F64A9F" w:rsidP="00F64A9F">
      <w:pPr>
        <w:tabs>
          <w:tab w:val="num" w:pos="0"/>
          <w:tab w:val="left" w:pos="720"/>
        </w:tabs>
        <w:jc w:val="both"/>
      </w:pPr>
    </w:p>
    <w:p w:rsidR="00F64A9F"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EF759D" w:rsidRPr="00F43F65" w:rsidRDefault="00EF759D" w:rsidP="00EF759D">
      <w:pPr>
        <w:tabs>
          <w:tab w:val="left" w:pos="720"/>
          <w:tab w:val="num" w:pos="5180"/>
        </w:tabs>
        <w:rPr>
          <w:b/>
        </w:rPr>
      </w:pP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lastRenderedPageBreak/>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num" w:pos="0"/>
          <w:tab w:val="left" w:pos="720"/>
          <w:tab w:val="num" w:pos="2138"/>
        </w:tabs>
        <w:ind w:left="0" w:firstLine="0"/>
        <w:jc w:val="both"/>
      </w:pPr>
      <w:r w:rsidRPr="00F43F65">
        <w:t>пр</w:t>
      </w:r>
      <w:r w:rsidR="00D31257">
        <w:t>иложение 1. Техническое задание</w:t>
      </w:r>
      <w:r w:rsidRPr="00F43F65">
        <w:t>;</w:t>
      </w:r>
    </w:p>
    <w:p w:rsidR="00F64A9F" w:rsidRPr="00F43F65" w:rsidRDefault="00F64A9F" w:rsidP="007367DC">
      <w:pPr>
        <w:numPr>
          <w:ilvl w:val="2"/>
          <w:numId w:val="39"/>
        </w:numPr>
        <w:tabs>
          <w:tab w:val="num" w:pos="0"/>
          <w:tab w:val="left" w:pos="720"/>
          <w:tab w:val="num" w:pos="2138"/>
        </w:tabs>
        <w:ind w:left="0" w:firstLine="0"/>
        <w:jc w:val="both"/>
      </w:pPr>
      <w:r w:rsidRPr="00F43F65">
        <w:t>приложение 2.</w:t>
      </w:r>
      <w:r w:rsidRPr="00F43F65">
        <w:rPr>
          <w:bCs/>
          <w:spacing w:val="20"/>
        </w:rPr>
        <w:t xml:space="preserve"> </w:t>
      </w:r>
      <w:r w:rsidR="00D31257">
        <w:rPr>
          <w:bCs/>
        </w:rPr>
        <w:t>График поставки товара и выполнения работ</w:t>
      </w:r>
      <w:r w:rsidR="007367DC" w:rsidRPr="007367DC">
        <w:rPr>
          <w:bCs/>
        </w:rPr>
        <w:t>;</w:t>
      </w:r>
    </w:p>
    <w:p w:rsidR="00F64A9F" w:rsidRDefault="00D31257" w:rsidP="00F64A9F">
      <w:pPr>
        <w:tabs>
          <w:tab w:val="left" w:pos="720"/>
          <w:tab w:val="num" w:pos="5180"/>
        </w:tabs>
        <w:jc w:val="both"/>
      </w:pPr>
      <w:r>
        <w:t>18.6.3. приложения 3</w:t>
      </w:r>
      <w:r w:rsidR="00F64A9F" w:rsidRPr="00F43F65">
        <w:t>. Спецификация.</w:t>
      </w:r>
    </w:p>
    <w:p w:rsidR="00F64A9F" w:rsidRPr="00F43F65" w:rsidRDefault="00F64A9F" w:rsidP="00F64A9F">
      <w:pPr>
        <w:tabs>
          <w:tab w:val="left" w:pos="720"/>
          <w:tab w:val="num" w:pos="5180"/>
        </w:tabs>
        <w:jc w:val="both"/>
      </w:pPr>
    </w:p>
    <w:p w:rsidR="00F64A9F" w:rsidRPr="00F43F65" w:rsidRDefault="00280391" w:rsidP="00A24CD4">
      <w:pPr>
        <w:numPr>
          <w:ilvl w:val="1"/>
          <w:numId w:val="39"/>
        </w:numPr>
        <w:tabs>
          <w:tab w:val="num" w:pos="0"/>
          <w:tab w:val="left" w:pos="720"/>
        </w:tabs>
        <w:ind w:left="0" w:firstLine="0"/>
        <w:jc w:val="both"/>
      </w:pPr>
      <w:r>
        <w:t>Указанные в п. 18.6</w:t>
      </w:r>
      <w:r w:rsidR="00F64A9F" w:rsidRPr="00F43F65">
        <w:t xml:space="preserve"> настоящего Договора приложения к настоящему Договору являются его неотъемлемой частью.</w:t>
      </w:r>
    </w:p>
    <w:p w:rsidR="00F64A9F" w:rsidRPr="00F43F65" w:rsidRDefault="00F64A9F" w:rsidP="00F64A9F">
      <w:pPr>
        <w:pStyle w:val="afb"/>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b"/>
              <w:jc w:val="center"/>
              <w:rPr>
                <w:b/>
              </w:rPr>
            </w:pPr>
            <w:r w:rsidRPr="00F43F65">
              <w:rPr>
                <w:b/>
              </w:rPr>
              <w:t>ПОКУПАТЕЛЬ</w:t>
            </w:r>
          </w:p>
          <w:p w:rsidR="00F64A9F" w:rsidRPr="00F43F65" w:rsidRDefault="00F64A9F" w:rsidP="00F25C56">
            <w:pPr>
              <w:pStyle w:val="afb"/>
              <w:rPr>
                <w:b/>
              </w:rPr>
            </w:pPr>
          </w:p>
          <w:p w:rsidR="00F64A9F" w:rsidRPr="00F43F65" w:rsidRDefault="001C64BA" w:rsidP="00F25C56">
            <w:pPr>
              <w:pStyle w:val="afb"/>
              <w:rPr>
                <w:b/>
              </w:rPr>
            </w:pPr>
            <w:r>
              <w:rPr>
                <w:b/>
                <w:lang w:val="ru-RU"/>
              </w:rPr>
              <w:t>ПАО</w:t>
            </w:r>
            <w:r w:rsidR="00F64A9F" w:rsidRPr="00F43F65">
              <w:rPr>
                <w:b/>
              </w:rPr>
              <w:t xml:space="preserve"> «</w:t>
            </w:r>
            <w:r>
              <w:rPr>
                <w:b/>
                <w:lang w:val="ru-RU"/>
              </w:rPr>
              <w:t>Башинформсвязь»</w:t>
            </w:r>
          </w:p>
          <w:p w:rsidR="001C64BA" w:rsidRDefault="001C64BA" w:rsidP="001C64BA">
            <w:pPr>
              <w:pStyle w:val="afb"/>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r w:rsidRPr="001011B1">
              <w:rPr>
                <w:szCs w:val="20"/>
                <w:lang w:eastAsia="ar-SA"/>
              </w:rPr>
              <w:t>Р/сч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EF759D" w:rsidRDefault="00EF759D" w:rsidP="001C64BA"/>
          <w:p w:rsidR="00EF759D" w:rsidRDefault="00EF759D" w:rsidP="001C64BA"/>
          <w:p w:rsidR="001C64BA" w:rsidRDefault="001C64BA" w:rsidP="001C64BA">
            <w:r>
              <w:rPr>
                <w:sz w:val="20"/>
                <w:szCs w:val="20"/>
              </w:rPr>
              <w:t>М.П.</w:t>
            </w:r>
          </w:p>
        </w:tc>
      </w:tr>
    </w:tbl>
    <w:p w:rsidR="002F67FD" w:rsidRDefault="002F67FD" w:rsidP="009A613D"/>
    <w:p w:rsidR="00D45245" w:rsidRDefault="00D45245" w:rsidP="00F64A9F">
      <w:pPr>
        <w:jc w:val="right"/>
      </w:pPr>
    </w:p>
    <w:p w:rsidR="00D45245" w:rsidRDefault="00D45245" w:rsidP="00F64A9F">
      <w:pPr>
        <w:jc w:val="right"/>
      </w:pPr>
    </w:p>
    <w:p w:rsidR="00D45245" w:rsidRDefault="00D45245" w:rsidP="00F64A9F">
      <w:pPr>
        <w:jc w:val="right"/>
      </w:pPr>
    </w:p>
    <w:p w:rsidR="00D45245" w:rsidRDefault="00D45245" w:rsidP="00F64A9F">
      <w:pPr>
        <w:jc w:val="right"/>
      </w:pPr>
    </w:p>
    <w:p w:rsidR="00D45245" w:rsidRDefault="00D45245" w:rsidP="00F64A9F">
      <w:pPr>
        <w:jc w:val="right"/>
      </w:pPr>
    </w:p>
    <w:p w:rsidR="00D45245" w:rsidRDefault="00D45245" w:rsidP="00F64A9F">
      <w:pPr>
        <w:jc w:val="right"/>
      </w:pPr>
    </w:p>
    <w:p w:rsidR="00F64A9F" w:rsidRPr="00F43F65" w:rsidRDefault="00F64A9F" w:rsidP="00F64A9F">
      <w:pPr>
        <w:jc w:val="right"/>
      </w:pPr>
      <w:r w:rsidRPr="00F43F65">
        <w:lastRenderedPageBreak/>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___</w:t>
      </w:r>
      <w:r w:rsidRPr="00F43F65">
        <w:t>»________ 201</w:t>
      </w:r>
      <w:r w:rsidR="00161A65">
        <w:t>6</w:t>
      </w:r>
      <w:r w:rsidRPr="00F43F65">
        <w:t xml:space="preserve"> г.</w:t>
      </w:r>
    </w:p>
    <w:p w:rsidR="00B415D5" w:rsidRDefault="00F64A9F" w:rsidP="00B415D5">
      <w:pPr>
        <w:jc w:val="right"/>
      </w:pPr>
      <w:r w:rsidRPr="00F43F65">
        <w:t xml:space="preserve">о поставке </w:t>
      </w:r>
      <w:r w:rsidR="00B9220D">
        <w:t>Товара</w:t>
      </w:r>
      <w:r w:rsidR="00161A65">
        <w:t xml:space="preserve"> и выполнении Работ</w:t>
      </w:r>
    </w:p>
    <w:p w:rsidR="00B415D5" w:rsidRPr="00FE66C2" w:rsidRDefault="00B415D5" w:rsidP="00B415D5">
      <w:pPr>
        <w:jc w:val="right"/>
      </w:pPr>
    </w:p>
    <w:p w:rsidR="00B415D5" w:rsidRPr="00FE66C2" w:rsidRDefault="00B415D5" w:rsidP="00B415D5">
      <w:pPr>
        <w:jc w:val="center"/>
        <w:rPr>
          <w:b/>
        </w:rPr>
      </w:pPr>
      <w:r w:rsidRPr="00FE66C2">
        <w:rPr>
          <w:b/>
        </w:rPr>
        <w:t>Техническое задание</w:t>
      </w:r>
    </w:p>
    <w:p w:rsidR="00B415D5" w:rsidRPr="00FE66C2" w:rsidRDefault="00B415D5" w:rsidP="00B415D5"/>
    <w:p w:rsidR="00B415D5" w:rsidRPr="000714D0" w:rsidRDefault="00B415D5" w:rsidP="00B415D5">
      <w:pPr>
        <w:autoSpaceDE w:val="0"/>
        <w:autoSpaceDN w:val="0"/>
        <w:adjustRightInd w:val="0"/>
        <w:spacing w:before="10" w:after="10"/>
        <w:jc w:val="both"/>
        <w:outlineLvl w:val="1"/>
      </w:pPr>
      <w:r>
        <w:rPr>
          <w:b/>
        </w:rPr>
        <w:t xml:space="preserve">      </w:t>
      </w:r>
      <w:bookmarkStart w:id="3" w:name="_Toc423692052"/>
      <w:bookmarkStart w:id="4" w:name="_Toc423692281"/>
      <w:r w:rsidRPr="000714D0">
        <w:rPr>
          <w:b/>
        </w:rPr>
        <w:t xml:space="preserve">1. Общие требования к выполнению работ: </w:t>
      </w:r>
      <w:r w:rsidRPr="000714D0">
        <w:t>технология и методы производства работ должны производиться в соответствии с действующими нормами. Работы производятся только в отведенной зоне работ. Работы производятся минимальным количеством технических средств и механизмов, что нужно для сокращения шума, пыли, загрязнения воздуха.</w:t>
      </w:r>
      <w:r w:rsidRPr="000714D0">
        <w:rPr>
          <w:b/>
        </w:rPr>
        <w:t xml:space="preserve"> </w:t>
      </w:r>
      <w:r w:rsidRPr="000714D0">
        <w:t>Подрядчик обязан предоставить подтверждение соответствия продукции требованиям пожарной безопасности (знак, проставленный на продукции и в сопроводительных документах), соблюдать нормативную технологию выполнения монтажных работ, регламентируемую главами СНиП 21-01-97</w:t>
      </w:r>
      <w:r>
        <w:t>*(п.6.16, п.6.20*</w:t>
      </w:r>
      <w:r w:rsidRPr="0050646E">
        <w:t>)</w:t>
      </w:r>
      <w:r w:rsidRPr="000714D0">
        <w:t xml:space="preserve"> и «Технического регламента о требованиях пожарной безопасности» ФЗ № 123 от 22.07.08, а также требование к качеству материалов согласно ГОСТ 16523-97, ГОСТ 30247.2, ГОСТ 15150, ГОСТ 5089-2003, ГОСТ 9.410-88, ГОСТ 26602.2-99, ГОСТ 31173-2003. Экологические мероприятия – в с</w:t>
      </w:r>
      <w:r>
        <w:t xml:space="preserve">оответствии с законодательными </w:t>
      </w:r>
      <w:r w:rsidRPr="000714D0">
        <w:t>и нормативными правовыми актами РФ, а также предписаниями надзорных органов.</w:t>
      </w:r>
      <w:bookmarkEnd w:id="3"/>
      <w:bookmarkEnd w:id="4"/>
      <w:r w:rsidRPr="000714D0">
        <w:t xml:space="preserve"> </w:t>
      </w:r>
    </w:p>
    <w:p w:rsidR="00B415D5" w:rsidRDefault="00B415D5" w:rsidP="00B415D5">
      <w:pPr>
        <w:ind w:firstLine="709"/>
        <w:jc w:val="both"/>
      </w:pPr>
    </w:p>
    <w:p w:rsidR="00B415D5" w:rsidRPr="00D7222D" w:rsidRDefault="00B415D5" w:rsidP="00B415D5">
      <w:pPr>
        <w:pStyle w:val="27"/>
        <w:ind w:left="142"/>
        <w:jc w:val="both"/>
        <w:rPr>
          <w:b/>
          <w:i/>
        </w:rPr>
      </w:pPr>
      <w:r w:rsidRPr="00D7222D">
        <w:rPr>
          <w:b/>
        </w:rPr>
        <w:t>2. Технические требования к</w:t>
      </w:r>
      <w:r w:rsidR="00280391">
        <w:rPr>
          <w:b/>
          <w:lang w:val="ru-RU"/>
        </w:rPr>
        <w:t xml:space="preserve"> товару и к</w:t>
      </w:r>
      <w:r w:rsidRPr="00D7222D">
        <w:rPr>
          <w:b/>
        </w:rPr>
        <w:t xml:space="preserve"> выполнению работ:</w:t>
      </w:r>
    </w:p>
    <w:p w:rsidR="00B415D5" w:rsidRDefault="00B415D5" w:rsidP="00B415D5">
      <w:pPr>
        <w:pStyle w:val="affff2"/>
        <w:numPr>
          <w:ilvl w:val="0"/>
          <w:numId w:val="55"/>
        </w:numPr>
        <w:contextualSpacing/>
        <w:jc w:val="both"/>
      </w:pPr>
      <w:r w:rsidRPr="00CD6D6A">
        <w:t xml:space="preserve">Противопожарные </w:t>
      </w:r>
      <w:r>
        <w:t>двери</w:t>
      </w:r>
      <w:r w:rsidRPr="00CD6D6A">
        <w:t xml:space="preserve"> и люки </w:t>
      </w:r>
      <w:r>
        <w:t>должны иметь предел огнестойкости</w:t>
      </w:r>
      <w:r w:rsidRPr="00CD6D6A">
        <w:t xml:space="preserve"> не ниже Е</w:t>
      </w:r>
      <w:r w:rsidRPr="005B332C">
        <w:rPr>
          <w:lang w:val="en-US"/>
        </w:rPr>
        <w:t>I</w:t>
      </w:r>
      <w:r w:rsidRPr="00CD6D6A">
        <w:t xml:space="preserve"> 30</w:t>
      </w:r>
      <w:r>
        <w:t>;</w:t>
      </w:r>
    </w:p>
    <w:p w:rsidR="00B415D5" w:rsidRDefault="00B415D5" w:rsidP="00B415D5">
      <w:pPr>
        <w:pStyle w:val="affff2"/>
        <w:numPr>
          <w:ilvl w:val="0"/>
          <w:numId w:val="55"/>
        </w:numPr>
        <w:contextualSpacing/>
        <w:jc w:val="both"/>
      </w:pPr>
      <w:r w:rsidRPr="000714D0">
        <w:t>Двери должны быть оборудованы доводчиком (механизм регулирования скорости закрытия и скорости доводки двери)</w:t>
      </w:r>
      <w:r>
        <w:t>;</w:t>
      </w:r>
    </w:p>
    <w:p w:rsidR="00B415D5" w:rsidRPr="00D7222D" w:rsidRDefault="00B415D5" w:rsidP="00B415D5">
      <w:pPr>
        <w:pStyle w:val="27"/>
        <w:numPr>
          <w:ilvl w:val="0"/>
          <w:numId w:val="55"/>
        </w:numPr>
        <w:spacing w:after="0" w:line="240" w:lineRule="auto"/>
        <w:jc w:val="both"/>
        <w:rPr>
          <w:i/>
        </w:rPr>
      </w:pPr>
      <w:r w:rsidRPr="00D7222D">
        <w:t xml:space="preserve">Противопожарные двери и люки состоят из двух частей - рамы и полотна. Для рамы используется стальной лист толщиной не менее 1 мм, который согнут в сложный профиль. Внутреннюю полость этого профиля заполняют теплоизоляционным материалом, уложенным в порядке и количестве, обеспечивающем предел огнестойкости не ниже </w:t>
      </w:r>
      <w:r>
        <w:rPr>
          <w:lang w:val="en-US"/>
        </w:rPr>
        <w:t>EI</w:t>
      </w:r>
      <w:r w:rsidRPr="00D7222D">
        <w:t xml:space="preserve"> - 30 мин. </w:t>
      </w:r>
      <w:r>
        <w:t xml:space="preserve">Рамы имеют жесткие конструкции </w:t>
      </w:r>
      <w:r w:rsidRPr="00D7222D">
        <w:t>и образуют также н</w:t>
      </w:r>
      <w:r>
        <w:t xml:space="preserve">аличник, на них осуществляется </w:t>
      </w:r>
      <w:r w:rsidRPr="00D7222D">
        <w:t>навешивание полотна коробчатого типа;</w:t>
      </w:r>
    </w:p>
    <w:p w:rsidR="00B415D5" w:rsidRPr="00D7222D" w:rsidRDefault="00B415D5" w:rsidP="00B415D5">
      <w:pPr>
        <w:pStyle w:val="27"/>
        <w:numPr>
          <w:ilvl w:val="0"/>
          <w:numId w:val="55"/>
        </w:numPr>
        <w:spacing w:after="0" w:line="240" w:lineRule="auto"/>
        <w:jc w:val="both"/>
        <w:rPr>
          <w:i/>
        </w:rPr>
      </w:pPr>
      <w:r w:rsidRPr="00D7222D">
        <w:t>Окраска дверей и люков должна быть выполнена высококачественными порошковыми красками RAL 7035 (светло-серый);</w:t>
      </w:r>
    </w:p>
    <w:p w:rsidR="00B415D5" w:rsidRPr="00D7222D" w:rsidRDefault="00B415D5" w:rsidP="00B415D5">
      <w:pPr>
        <w:pStyle w:val="27"/>
        <w:numPr>
          <w:ilvl w:val="0"/>
          <w:numId w:val="55"/>
        </w:numPr>
        <w:spacing w:after="0" w:line="240" w:lineRule="auto"/>
        <w:jc w:val="both"/>
        <w:rPr>
          <w:i/>
        </w:rPr>
      </w:pPr>
      <w:r w:rsidRPr="00D7222D">
        <w:t>Двери и люки должны быть оснащены врезным замком с нажимной огнеупорной ручкой (нажимная, нержавеющая сталь) и комплектом ключей;</w:t>
      </w:r>
    </w:p>
    <w:p w:rsidR="00B415D5" w:rsidRPr="00D7222D" w:rsidRDefault="00B415D5" w:rsidP="00B415D5">
      <w:pPr>
        <w:pStyle w:val="27"/>
        <w:numPr>
          <w:ilvl w:val="0"/>
          <w:numId w:val="55"/>
        </w:numPr>
        <w:spacing w:after="0" w:line="240" w:lineRule="auto"/>
        <w:jc w:val="both"/>
        <w:rPr>
          <w:i/>
        </w:rPr>
      </w:pPr>
      <w:r w:rsidRPr="00D7222D">
        <w:t>Герметичная заделка зазоров огнеупорным раствором. Для заполнения за</w:t>
      </w:r>
      <w:r>
        <w:t xml:space="preserve">зора между коробкой и полотном </w:t>
      </w:r>
      <w:r w:rsidRPr="00D7222D">
        <w:t>по дверному периметру устанавливается термоуплотнительная лента. При монтаже использовать огнестойкую монтажную пену;</w:t>
      </w:r>
    </w:p>
    <w:p w:rsidR="00B415D5" w:rsidRPr="00D7222D" w:rsidRDefault="00B415D5" w:rsidP="00B415D5">
      <w:pPr>
        <w:pStyle w:val="27"/>
        <w:numPr>
          <w:ilvl w:val="0"/>
          <w:numId w:val="55"/>
        </w:numPr>
        <w:spacing w:after="0" w:line="240" w:lineRule="auto"/>
        <w:jc w:val="both"/>
        <w:rPr>
          <w:i/>
        </w:rPr>
      </w:pPr>
      <w:r w:rsidRPr="00D7222D">
        <w:t>После окончания монтажных работ выполнить восстановление штукатурки дверных откосов, а также эстетичного внешнего вида;</w:t>
      </w:r>
    </w:p>
    <w:p w:rsidR="00B415D5" w:rsidRPr="00970A35" w:rsidRDefault="00B415D5" w:rsidP="00B415D5">
      <w:pPr>
        <w:pStyle w:val="affff2"/>
        <w:numPr>
          <w:ilvl w:val="0"/>
          <w:numId w:val="55"/>
        </w:numPr>
        <w:contextualSpacing/>
        <w:jc w:val="both"/>
        <w:rPr>
          <w:b/>
          <w:u w:val="single"/>
        </w:rPr>
      </w:pPr>
      <w:r w:rsidRPr="00970A35">
        <w:t>Перед началом производства работ Подрядчик</w:t>
      </w:r>
      <w:r>
        <w:t xml:space="preserve"> должен</w:t>
      </w:r>
      <w:r w:rsidRPr="000714D0">
        <w:t xml:space="preserve"> произвести контрольные замеры дверных проемов</w:t>
      </w:r>
      <w:r>
        <w:t>;</w:t>
      </w:r>
    </w:p>
    <w:p w:rsidR="00B415D5" w:rsidRPr="005B332C" w:rsidRDefault="00B415D5" w:rsidP="00B415D5">
      <w:pPr>
        <w:pStyle w:val="affff2"/>
        <w:numPr>
          <w:ilvl w:val="0"/>
          <w:numId w:val="55"/>
        </w:numPr>
        <w:contextualSpacing/>
        <w:jc w:val="both"/>
        <w:rPr>
          <w:b/>
          <w:u w:val="single"/>
        </w:rPr>
      </w:pPr>
      <w:r w:rsidRPr="00CD6D6A">
        <w:t>Номера помещений следует уточнять из поэтажн</w:t>
      </w:r>
      <w:r>
        <w:t>ых планов БТИ, предоставляемых З</w:t>
      </w:r>
      <w:r w:rsidRPr="00CD6D6A">
        <w:t>аказчиком.</w:t>
      </w:r>
    </w:p>
    <w:p w:rsidR="00B415D5" w:rsidRDefault="00B415D5" w:rsidP="00B415D5">
      <w:pPr>
        <w:ind w:firstLine="709"/>
        <w:jc w:val="both"/>
      </w:pPr>
    </w:p>
    <w:p w:rsidR="00B415D5" w:rsidRPr="00D7222D" w:rsidRDefault="00B415D5" w:rsidP="00B415D5">
      <w:pPr>
        <w:pStyle w:val="27"/>
        <w:ind w:left="142"/>
        <w:jc w:val="both"/>
        <w:rPr>
          <w:b/>
          <w:i/>
        </w:rPr>
      </w:pPr>
      <w:r w:rsidRPr="00D7222D">
        <w:rPr>
          <w:b/>
        </w:rPr>
        <w:t>3. Места выполнения работ:</w:t>
      </w:r>
    </w:p>
    <w:p w:rsidR="00B415D5" w:rsidRPr="00CD6D6A" w:rsidRDefault="00B415D5" w:rsidP="00B415D5">
      <w:pPr>
        <w:ind w:firstLine="709"/>
        <w:jc w:val="both"/>
      </w:pPr>
      <w:r w:rsidRPr="00CD6D6A">
        <w:t>Работы выполняются по следующим адресам</w:t>
      </w:r>
      <w:r>
        <w:t xml:space="preserve"> (указаны ориентировочные размеры проемов)</w:t>
      </w:r>
      <w:r w:rsidRPr="00CD6D6A">
        <w:t>:</w:t>
      </w:r>
    </w:p>
    <w:p w:rsidR="00B415D5" w:rsidRPr="00CD6D6A" w:rsidRDefault="00B415D5" w:rsidP="00B415D5">
      <w:pPr>
        <w:pStyle w:val="affff2"/>
        <w:numPr>
          <w:ilvl w:val="0"/>
          <w:numId w:val="56"/>
        </w:numPr>
        <w:contextualSpacing/>
        <w:jc w:val="both"/>
      </w:pPr>
      <w:r>
        <w:t>Административное здание (г. Уфа, ул. Ленина, 32/1) – дверной блок в чердачное помещение 1 шт., размер проема: 100</w:t>
      </w:r>
      <w:r w:rsidRPr="00CD6D6A">
        <w:t>0х</w:t>
      </w:r>
      <w:r>
        <w:t>200</w:t>
      </w:r>
      <w:r w:rsidRPr="00CD6D6A">
        <w:t>0</w:t>
      </w:r>
      <w:r>
        <w:t xml:space="preserve"> </w:t>
      </w:r>
      <w:r w:rsidRPr="00CD6D6A">
        <w:t xml:space="preserve">мм, </w:t>
      </w:r>
      <w:r>
        <w:t>дверной блок в архив 1 шт., размер проема 1650х2100мм, (двупольный), дверной блок в архив 1 шт., размер проема 850х2100 (однопольная).</w:t>
      </w:r>
    </w:p>
    <w:p w:rsidR="00B415D5" w:rsidRPr="00CD6D6A" w:rsidRDefault="00B415D5" w:rsidP="00B415D5">
      <w:pPr>
        <w:pStyle w:val="affff2"/>
        <w:numPr>
          <w:ilvl w:val="0"/>
          <w:numId w:val="56"/>
        </w:numPr>
        <w:contextualSpacing/>
        <w:jc w:val="both"/>
      </w:pPr>
      <w:r>
        <w:lastRenderedPageBreak/>
        <w:t>Здание АТС (г. Уфа, ул. Правды, 17</w:t>
      </w:r>
      <w:r w:rsidRPr="00CD6D6A">
        <w:t xml:space="preserve">) – дверной блок в </w:t>
      </w:r>
      <w:r>
        <w:t>подвальное помещение</w:t>
      </w:r>
      <w:r w:rsidRPr="00CD6D6A">
        <w:t xml:space="preserve"> в противопожарной прегра</w:t>
      </w:r>
      <w:r>
        <w:t>де, 2</w:t>
      </w:r>
      <w:r w:rsidRPr="00CD6D6A">
        <w:t xml:space="preserve"> шт., размер проема: </w:t>
      </w:r>
      <w:r>
        <w:t>1720х2100мм, (двупольная).</w:t>
      </w:r>
    </w:p>
    <w:p w:rsidR="00B415D5" w:rsidRPr="00CD6D6A" w:rsidRDefault="00B415D5" w:rsidP="00B415D5">
      <w:pPr>
        <w:pStyle w:val="affff2"/>
        <w:numPr>
          <w:ilvl w:val="0"/>
          <w:numId w:val="56"/>
        </w:numPr>
        <w:contextualSpacing/>
        <w:jc w:val="both"/>
      </w:pPr>
      <w:r>
        <w:t>Здание</w:t>
      </w:r>
      <w:r w:rsidRPr="00CD6D6A">
        <w:t xml:space="preserve"> АТС (</w:t>
      </w:r>
      <w:r>
        <w:t>г. Уфа ул. Тухвата Янаби</w:t>
      </w:r>
      <w:r w:rsidRPr="00CD6D6A">
        <w:t xml:space="preserve">, </w:t>
      </w:r>
      <w:r>
        <w:t>3</w:t>
      </w:r>
      <w:r w:rsidRPr="00CD6D6A">
        <w:t>2</w:t>
      </w:r>
      <w:r>
        <w:t xml:space="preserve">/1) - </w:t>
      </w:r>
      <w:r w:rsidRPr="00CD6D6A">
        <w:t xml:space="preserve"> дверной</w:t>
      </w:r>
      <w:r>
        <w:t xml:space="preserve"> блок в помещение подвала</w:t>
      </w:r>
      <w:r w:rsidRPr="00CD6D6A">
        <w:t xml:space="preserve"> 1 шт., размер проема: 850х2050мм.</w:t>
      </w:r>
    </w:p>
    <w:p w:rsidR="00B415D5" w:rsidRPr="00476CF0" w:rsidRDefault="00B415D5" w:rsidP="00476CF0">
      <w:pPr>
        <w:pStyle w:val="affff2"/>
        <w:numPr>
          <w:ilvl w:val="0"/>
          <w:numId w:val="56"/>
        </w:numPr>
        <w:contextualSpacing/>
        <w:jc w:val="both"/>
      </w:pPr>
      <w:r>
        <w:t>Административно-производственное здание МЦТЭТ (г. Бирск, Октябрьская площадь, 4</w:t>
      </w:r>
      <w:r w:rsidRPr="00CD6D6A">
        <w:t xml:space="preserve">) – дверной блок в помещение </w:t>
      </w:r>
      <w:r>
        <w:t>склада</w:t>
      </w:r>
      <w:r w:rsidRPr="00CD6D6A">
        <w:t xml:space="preserve"> 1 </w:t>
      </w:r>
      <w:r>
        <w:t>шт., размер проема: 900х2000мм.</w:t>
      </w:r>
    </w:p>
    <w:p w:rsidR="00B415D5" w:rsidRPr="00CD6D6A" w:rsidRDefault="00B415D5" w:rsidP="00B415D5">
      <w:pPr>
        <w:pStyle w:val="affff2"/>
        <w:numPr>
          <w:ilvl w:val="0"/>
          <w:numId w:val="56"/>
        </w:numPr>
        <w:contextualSpacing/>
        <w:jc w:val="both"/>
      </w:pPr>
      <w:r w:rsidRPr="00CD6D6A">
        <w:t>З</w:t>
      </w:r>
      <w:r>
        <w:t>дание ЛТЦ (с. Большеустьикинское, ул. Ленина, 24) – дверной блок из помещения автозала</w:t>
      </w:r>
      <w:r w:rsidRPr="00CD6D6A">
        <w:t xml:space="preserve"> 1</w:t>
      </w:r>
      <w:r>
        <w:t xml:space="preserve"> шт., размер проема: 2050х850мм</w:t>
      </w:r>
      <w:r w:rsidRPr="00CD6D6A">
        <w:t xml:space="preserve">, дверной блок </w:t>
      </w:r>
      <w:r>
        <w:t xml:space="preserve">из помещения кросса </w:t>
      </w:r>
      <w:r w:rsidRPr="00CD6D6A">
        <w:t>1 шт</w:t>
      </w:r>
      <w:r w:rsidRPr="00C213F9">
        <w:rPr>
          <w:b/>
        </w:rPr>
        <w:t>.</w:t>
      </w:r>
      <w:r w:rsidRPr="00CD6D6A">
        <w:t xml:space="preserve">, размер проема: </w:t>
      </w:r>
      <w:r>
        <w:t>200</w:t>
      </w:r>
      <w:r w:rsidRPr="000A24A7">
        <w:t>0</w:t>
      </w:r>
      <w:r>
        <w:t>х80</w:t>
      </w:r>
      <w:r w:rsidRPr="00CD6D6A">
        <w:t>0мм</w:t>
      </w:r>
      <w:r>
        <w:t xml:space="preserve">, </w:t>
      </w:r>
      <w:r w:rsidRPr="00CD6D6A">
        <w:t xml:space="preserve">дверной блок </w:t>
      </w:r>
      <w:r>
        <w:t xml:space="preserve">из помещения выпрямительной </w:t>
      </w:r>
      <w:r w:rsidRPr="00CD6D6A">
        <w:t>1 шт</w:t>
      </w:r>
      <w:r w:rsidRPr="00C213F9">
        <w:rPr>
          <w:b/>
        </w:rPr>
        <w:t>.</w:t>
      </w:r>
      <w:r w:rsidRPr="00CD6D6A">
        <w:t xml:space="preserve">, размер проема: </w:t>
      </w:r>
      <w:r w:rsidRPr="000A24A7">
        <w:t>2090</w:t>
      </w:r>
      <w:r>
        <w:t>х8</w:t>
      </w:r>
      <w:r w:rsidRPr="00CD6D6A">
        <w:t>70мм</w:t>
      </w:r>
      <w:r>
        <w:t xml:space="preserve">, </w:t>
      </w:r>
      <w:r w:rsidRPr="00CD6D6A">
        <w:t xml:space="preserve">дверной блок </w:t>
      </w:r>
      <w:r>
        <w:t xml:space="preserve">из помещения КСУ </w:t>
      </w:r>
      <w:r w:rsidRPr="00CD6D6A">
        <w:t>1 шт</w:t>
      </w:r>
      <w:r w:rsidRPr="00C213F9">
        <w:rPr>
          <w:b/>
        </w:rPr>
        <w:t>.</w:t>
      </w:r>
      <w:r>
        <w:t>, размер проема:</w:t>
      </w:r>
      <w:r w:rsidRPr="00C213F9">
        <w:rPr>
          <w:b/>
        </w:rPr>
        <w:t xml:space="preserve"> </w:t>
      </w:r>
      <w:r>
        <w:t>2090х8</w:t>
      </w:r>
      <w:r w:rsidRPr="00CD6D6A">
        <w:t>70мм</w:t>
      </w:r>
      <w:r>
        <w:t xml:space="preserve">, </w:t>
      </w:r>
      <w:r w:rsidRPr="00CD6D6A">
        <w:t xml:space="preserve">дверной блок </w:t>
      </w:r>
      <w:r>
        <w:t xml:space="preserve">из помещения ввода кабелей </w:t>
      </w:r>
      <w:r w:rsidRPr="00CD6D6A">
        <w:t>1 шт</w:t>
      </w:r>
      <w:r w:rsidRPr="00C213F9">
        <w:rPr>
          <w:b/>
        </w:rPr>
        <w:t>.</w:t>
      </w:r>
      <w:r>
        <w:t>, размер проема: 2090х88</w:t>
      </w:r>
      <w:r w:rsidRPr="00CD6D6A">
        <w:t>0мм</w:t>
      </w:r>
      <w:r>
        <w:t>,</w:t>
      </w:r>
      <w:r w:rsidRPr="000A24A7">
        <w:t xml:space="preserve"> </w:t>
      </w:r>
      <w:r w:rsidRPr="00CD6D6A">
        <w:t>люк выхода на чердак 1</w:t>
      </w:r>
      <w:r>
        <w:t xml:space="preserve"> </w:t>
      </w:r>
      <w:r w:rsidRPr="00CD6D6A">
        <w:t>шт., размер</w:t>
      </w:r>
      <w:r>
        <w:t xml:space="preserve"> проема: 6</w:t>
      </w:r>
      <w:r w:rsidRPr="00CD6D6A">
        <w:t>30х800мм</w:t>
      </w:r>
      <w:r>
        <w:t>.</w:t>
      </w:r>
    </w:p>
    <w:p w:rsidR="00B415D5" w:rsidRPr="00CD6D6A" w:rsidRDefault="00B415D5" w:rsidP="00B415D5">
      <w:pPr>
        <w:pStyle w:val="affff2"/>
        <w:numPr>
          <w:ilvl w:val="0"/>
          <w:numId w:val="56"/>
        </w:numPr>
        <w:contextualSpacing/>
        <w:jc w:val="both"/>
      </w:pPr>
      <w:r w:rsidRPr="00CD6D6A">
        <w:t xml:space="preserve">Административно-производственное здание </w:t>
      </w:r>
      <w:r>
        <w:t xml:space="preserve">МЦТЭТ (г. Мелеуз, ул. Воровского, </w:t>
      </w:r>
      <w:r w:rsidRPr="00CD6D6A">
        <w:t xml:space="preserve">2) – дверной блок в помещение </w:t>
      </w:r>
      <w:r>
        <w:t>склада – 1шт., размер проема: 900х225</w:t>
      </w:r>
      <w:r w:rsidRPr="00CD6D6A">
        <w:t>0</w:t>
      </w:r>
      <w:r>
        <w:t xml:space="preserve"> мм. </w:t>
      </w:r>
    </w:p>
    <w:p w:rsidR="00B415D5" w:rsidRPr="00CD6D6A" w:rsidRDefault="00B415D5" w:rsidP="00B415D5">
      <w:pPr>
        <w:pStyle w:val="affff2"/>
        <w:numPr>
          <w:ilvl w:val="0"/>
          <w:numId w:val="56"/>
        </w:numPr>
        <w:contextualSpacing/>
        <w:jc w:val="both"/>
      </w:pPr>
      <w:r>
        <w:t>Здание ЛТЦ (с. Зилаир</w:t>
      </w:r>
      <w:r w:rsidRPr="00CD6D6A">
        <w:t>, ул.</w:t>
      </w:r>
      <w:r>
        <w:t xml:space="preserve"> Ленина, 64</w:t>
      </w:r>
      <w:r w:rsidRPr="00CD6D6A">
        <w:t>) –</w:t>
      </w:r>
      <w:r>
        <w:t xml:space="preserve"> </w:t>
      </w:r>
      <w:r w:rsidRPr="00CD6D6A">
        <w:t xml:space="preserve">дверной блок </w:t>
      </w:r>
      <w:r>
        <w:t>в помещение автозала</w:t>
      </w:r>
      <w:r w:rsidRPr="00CD6D6A">
        <w:t xml:space="preserve"> 1</w:t>
      </w:r>
      <w:r>
        <w:t xml:space="preserve"> шт., размер проема: 880х2000мм, </w:t>
      </w:r>
      <w:r w:rsidRPr="00CD6D6A">
        <w:t xml:space="preserve">дверной блок </w:t>
      </w:r>
      <w:r>
        <w:t>в помещение электрощитовой 1 шт., размер проема: 880х20</w:t>
      </w:r>
      <w:r w:rsidRPr="00CD6D6A">
        <w:t>00</w:t>
      </w:r>
      <w:r>
        <w:t xml:space="preserve"> </w:t>
      </w:r>
      <w:r w:rsidRPr="00CD6D6A">
        <w:t>мм.</w:t>
      </w:r>
    </w:p>
    <w:p w:rsidR="00B415D5" w:rsidRPr="00CD6D6A" w:rsidRDefault="00B415D5" w:rsidP="00B415D5">
      <w:pPr>
        <w:pStyle w:val="affff2"/>
        <w:numPr>
          <w:ilvl w:val="0"/>
          <w:numId w:val="56"/>
        </w:numPr>
        <w:contextualSpacing/>
        <w:jc w:val="both"/>
      </w:pPr>
      <w:r>
        <w:t>Здание ЛТЦ (с. Бакалы, ул. Мостовая, 4</w:t>
      </w:r>
      <w:r w:rsidRPr="00CD6D6A">
        <w:t xml:space="preserve">) – дверной блок </w:t>
      </w:r>
      <w:r>
        <w:t>в помещение электрощитовой -1 шт. размер проема: 860х2000</w:t>
      </w:r>
      <w:r w:rsidRPr="00CD6D6A">
        <w:t>мм.</w:t>
      </w:r>
    </w:p>
    <w:p w:rsidR="00B415D5" w:rsidRPr="00CD6D6A" w:rsidRDefault="00B415D5" w:rsidP="00B415D5">
      <w:pPr>
        <w:pStyle w:val="affff2"/>
        <w:numPr>
          <w:ilvl w:val="0"/>
          <w:numId w:val="56"/>
        </w:numPr>
        <w:contextualSpacing/>
        <w:jc w:val="both"/>
      </w:pPr>
      <w:r>
        <w:t>Здание ЛТЦ</w:t>
      </w:r>
      <w:r w:rsidRPr="00CD6D6A">
        <w:t xml:space="preserve"> </w:t>
      </w:r>
      <w:r>
        <w:t>(с. Кушнаренково, ул. Октябрьская, 65) –</w:t>
      </w:r>
      <w:r w:rsidRPr="00CD6D6A">
        <w:t xml:space="preserve">дверной блок </w:t>
      </w:r>
      <w:r>
        <w:t xml:space="preserve">из помещения кросса </w:t>
      </w:r>
      <w:r w:rsidRPr="00CD6D6A">
        <w:t>1 шт</w:t>
      </w:r>
      <w:r w:rsidRPr="00C213F9">
        <w:rPr>
          <w:b/>
        </w:rPr>
        <w:t>.</w:t>
      </w:r>
      <w:r w:rsidRPr="00CD6D6A">
        <w:t xml:space="preserve">, размер проема: </w:t>
      </w:r>
      <w:r w:rsidRPr="000A24A7">
        <w:t>2090</w:t>
      </w:r>
      <w:r>
        <w:t>х90</w:t>
      </w:r>
      <w:r w:rsidRPr="00CD6D6A">
        <w:t>0мм</w:t>
      </w:r>
      <w:r>
        <w:t xml:space="preserve">, </w:t>
      </w:r>
      <w:r w:rsidRPr="00CD6D6A">
        <w:t xml:space="preserve">дверной блок </w:t>
      </w:r>
      <w:r>
        <w:t xml:space="preserve">из помещения выпрямительной </w:t>
      </w:r>
      <w:r w:rsidRPr="00CD6D6A">
        <w:t>1 шт</w:t>
      </w:r>
      <w:r w:rsidRPr="00C213F9">
        <w:rPr>
          <w:b/>
        </w:rPr>
        <w:t>.</w:t>
      </w:r>
      <w:r w:rsidRPr="00CD6D6A">
        <w:t xml:space="preserve">, размер проема: </w:t>
      </w:r>
      <w:r w:rsidRPr="000A24A7">
        <w:t>2090</w:t>
      </w:r>
      <w:r>
        <w:t>х80</w:t>
      </w:r>
      <w:r w:rsidRPr="00CD6D6A">
        <w:t>0мм</w:t>
      </w:r>
      <w:r>
        <w:t xml:space="preserve">, </w:t>
      </w:r>
      <w:r w:rsidRPr="00CD6D6A">
        <w:t xml:space="preserve">дверной блок </w:t>
      </w:r>
      <w:r>
        <w:t xml:space="preserve">из помещения КСУ </w:t>
      </w:r>
      <w:r w:rsidRPr="00CD6D6A">
        <w:t>1 шт</w:t>
      </w:r>
      <w:r w:rsidRPr="00C213F9">
        <w:rPr>
          <w:b/>
        </w:rPr>
        <w:t>.</w:t>
      </w:r>
      <w:r>
        <w:t>, размер проема:</w:t>
      </w:r>
      <w:r w:rsidRPr="00C213F9">
        <w:rPr>
          <w:b/>
        </w:rPr>
        <w:t xml:space="preserve"> </w:t>
      </w:r>
      <w:r>
        <w:t>2090х80</w:t>
      </w:r>
      <w:r w:rsidRPr="00CD6D6A">
        <w:t>0мм</w:t>
      </w:r>
      <w:r>
        <w:t xml:space="preserve">, </w:t>
      </w:r>
      <w:r w:rsidRPr="00CD6D6A">
        <w:t xml:space="preserve">дверной блок </w:t>
      </w:r>
      <w:r>
        <w:t xml:space="preserve">из помещения ввода кабелей </w:t>
      </w:r>
      <w:r w:rsidRPr="00CD6D6A">
        <w:t>1 шт</w:t>
      </w:r>
      <w:r w:rsidRPr="00C213F9">
        <w:rPr>
          <w:b/>
        </w:rPr>
        <w:t>.</w:t>
      </w:r>
      <w:r>
        <w:t>, размер проема: 2090х90</w:t>
      </w:r>
      <w:r w:rsidRPr="00CD6D6A">
        <w:t>0мм</w:t>
      </w:r>
      <w:r>
        <w:t>,</w:t>
      </w:r>
      <w:r w:rsidRPr="000A24A7">
        <w:t xml:space="preserve"> </w:t>
      </w:r>
      <w:r w:rsidRPr="00CD6D6A">
        <w:t>люк выхода на чердак 1</w:t>
      </w:r>
      <w:r>
        <w:t xml:space="preserve"> шт., размер проема: 730х82</w:t>
      </w:r>
      <w:r w:rsidRPr="00CD6D6A">
        <w:t>0мм</w:t>
      </w:r>
      <w:r>
        <w:t>.</w:t>
      </w:r>
    </w:p>
    <w:p w:rsidR="00B415D5" w:rsidRPr="00CD6D6A" w:rsidRDefault="00B415D5" w:rsidP="00B415D5">
      <w:pPr>
        <w:pStyle w:val="affff2"/>
        <w:numPr>
          <w:ilvl w:val="0"/>
          <w:numId w:val="56"/>
        </w:numPr>
        <w:contextualSpacing/>
        <w:jc w:val="both"/>
      </w:pPr>
      <w:r>
        <w:t>Административно-производственное здание МЦТЭТ (г. Сибай</w:t>
      </w:r>
      <w:r w:rsidRPr="00CD6D6A">
        <w:t>, ул.</w:t>
      </w:r>
      <w:r>
        <w:t xml:space="preserve"> Горького, 53 А</w:t>
      </w:r>
      <w:r w:rsidRPr="00CD6D6A">
        <w:t xml:space="preserve">) – </w:t>
      </w:r>
      <w:r>
        <w:t>дверной блок в помещение электрощитовой</w:t>
      </w:r>
      <w:r w:rsidRPr="00CD6D6A">
        <w:t xml:space="preserve"> 1</w:t>
      </w:r>
      <w:r>
        <w:t xml:space="preserve"> шт., размер проема: 800х2000мм, дверной блок в помещение архива</w:t>
      </w:r>
      <w:r w:rsidRPr="00CD6D6A">
        <w:t xml:space="preserve"> 1</w:t>
      </w:r>
      <w:r>
        <w:t xml:space="preserve"> шт., размер проема: 800х2000мм</w:t>
      </w:r>
    </w:p>
    <w:p w:rsidR="00B415D5" w:rsidRPr="00DA2504" w:rsidRDefault="00B415D5" w:rsidP="00B415D5">
      <w:pPr>
        <w:pStyle w:val="affff2"/>
        <w:numPr>
          <w:ilvl w:val="0"/>
          <w:numId w:val="56"/>
        </w:numPr>
        <w:contextualSpacing/>
        <w:jc w:val="both"/>
      </w:pPr>
      <w:r>
        <w:t>Административно-производственное здание МЦТЭТ (г. Стерлитамак</w:t>
      </w:r>
      <w:r w:rsidRPr="00CD6D6A">
        <w:t>, ул.</w:t>
      </w:r>
      <w:r w:rsidRPr="00CE7B19">
        <w:t xml:space="preserve"> </w:t>
      </w:r>
      <w:r>
        <w:t>Коммунистическая, 30</w:t>
      </w:r>
      <w:r w:rsidRPr="00CD6D6A">
        <w:t xml:space="preserve">) – </w:t>
      </w:r>
      <w:r>
        <w:t>дверной блок в помещение электрощитовой</w:t>
      </w:r>
      <w:r w:rsidRPr="00CD6D6A">
        <w:t xml:space="preserve"> 1</w:t>
      </w:r>
      <w:r>
        <w:t xml:space="preserve"> шт., размер проема: 900х2000мм, дверной </w:t>
      </w:r>
      <w:r w:rsidRPr="00DA2504">
        <w:t>блок в помещение венткамеры 1 шт., размер проема: 900х2000мм</w:t>
      </w:r>
      <w:r w:rsidR="00AD653E" w:rsidRPr="00DA2504">
        <w:t>.</w:t>
      </w:r>
    </w:p>
    <w:p w:rsidR="00476CF0" w:rsidRPr="00DA2504" w:rsidRDefault="00476CF0" w:rsidP="00B415D5">
      <w:pPr>
        <w:pStyle w:val="affff2"/>
        <w:numPr>
          <w:ilvl w:val="0"/>
          <w:numId w:val="56"/>
        </w:numPr>
        <w:contextualSpacing/>
        <w:jc w:val="both"/>
      </w:pPr>
      <w:r w:rsidRPr="00DA2504">
        <w:t>Здание ЛТЦ (</w:t>
      </w:r>
      <w:proofErr w:type="spellStart"/>
      <w:r w:rsidRPr="00DA2504">
        <w:t>с.Новобелокатай</w:t>
      </w:r>
      <w:proofErr w:type="spellEnd"/>
      <w:r w:rsidRPr="00DA2504">
        <w:t>, ул. Советская</w:t>
      </w:r>
      <w:r w:rsidR="00223166" w:rsidRPr="00DA2504">
        <w:t>,</w:t>
      </w:r>
      <w:r w:rsidRPr="00DA2504">
        <w:t xml:space="preserve"> 107 </w:t>
      </w:r>
      <w:r w:rsidR="009E5C40" w:rsidRPr="00DA2504">
        <w:t>–</w:t>
      </w:r>
      <w:r w:rsidRPr="00DA2504">
        <w:t xml:space="preserve"> </w:t>
      </w:r>
      <w:r w:rsidR="009E5C40" w:rsidRPr="00DA2504">
        <w:t>дверной блок в помещении КСУ 1шт., размер проема 1800*600</w:t>
      </w:r>
      <w:r w:rsidR="00AD653E" w:rsidRPr="00DA2504">
        <w:t xml:space="preserve"> мм</w:t>
      </w:r>
      <w:r w:rsidR="009E5C40" w:rsidRPr="00DA2504">
        <w:t>, дверной блок в помещении шахты</w:t>
      </w:r>
      <w:r w:rsidR="00223166" w:rsidRPr="00DA2504">
        <w:t xml:space="preserve"> 1 </w:t>
      </w:r>
      <w:proofErr w:type="spellStart"/>
      <w:r w:rsidR="00223166" w:rsidRPr="00DA2504">
        <w:t>шт</w:t>
      </w:r>
      <w:proofErr w:type="spellEnd"/>
      <w:r w:rsidR="009E5C40" w:rsidRPr="00DA2504">
        <w:t>, размер проема 1800*850</w:t>
      </w:r>
      <w:r w:rsidR="00AD653E" w:rsidRPr="00DA2504">
        <w:t xml:space="preserve"> мм</w:t>
      </w:r>
      <w:r w:rsidR="009E5C40" w:rsidRPr="00DA2504">
        <w:t>, дверной блок</w:t>
      </w:r>
      <w:r w:rsidR="00223166" w:rsidRPr="00DA2504">
        <w:t xml:space="preserve"> из </w:t>
      </w:r>
      <w:r w:rsidR="00AD653E" w:rsidRPr="00DA2504">
        <w:t xml:space="preserve">помещения кросс </w:t>
      </w:r>
      <w:r w:rsidR="00223166" w:rsidRPr="00DA2504">
        <w:t xml:space="preserve">1 шт. </w:t>
      </w:r>
      <w:r w:rsidR="00AD653E" w:rsidRPr="00DA2504">
        <w:t>2060*86 мм.</w:t>
      </w:r>
    </w:p>
    <w:p w:rsidR="00AD653E" w:rsidRPr="00DA2504" w:rsidRDefault="00223166" w:rsidP="00B415D5">
      <w:pPr>
        <w:pStyle w:val="affff2"/>
        <w:numPr>
          <w:ilvl w:val="0"/>
          <w:numId w:val="56"/>
        </w:numPr>
        <w:contextualSpacing/>
        <w:jc w:val="both"/>
      </w:pPr>
      <w:r w:rsidRPr="00DA2504">
        <w:t>Здание ЛТЦ (с. Верхние Киги, ул. Советская, 12 – дверной блок из помещения кросс 1шт., размер проема 2050*850 мм, дверной блок из помещения выпрямительной 1 шт. размер проема 2050*850 мм, дверной проем из помещения ЭЛКОМ – 1 шт., размер проема 2050*850 мм.</w:t>
      </w:r>
    </w:p>
    <w:p w:rsidR="00B415D5" w:rsidRPr="00CD6D6A" w:rsidRDefault="00B415D5" w:rsidP="00B415D5">
      <w:pPr>
        <w:ind w:left="360"/>
        <w:jc w:val="both"/>
      </w:pPr>
    </w:p>
    <w:p w:rsidR="00B415D5" w:rsidRPr="00FE66C2" w:rsidRDefault="00B415D5" w:rsidP="00B415D5">
      <w:pPr>
        <w:jc w:val="both"/>
      </w:pPr>
    </w:p>
    <w:tbl>
      <w:tblPr>
        <w:tblW w:w="10031" w:type="dxa"/>
        <w:tblLayout w:type="fixed"/>
        <w:tblLook w:val="04A0"/>
      </w:tblPr>
      <w:tblGrid>
        <w:gridCol w:w="5069"/>
        <w:gridCol w:w="4962"/>
      </w:tblGrid>
      <w:tr w:rsidR="00B415D5" w:rsidRPr="00FE66C2" w:rsidTr="00D31257">
        <w:tc>
          <w:tcPr>
            <w:tcW w:w="5069" w:type="dxa"/>
          </w:tcPr>
          <w:p w:rsidR="00B415D5" w:rsidRPr="00FE66C2" w:rsidRDefault="00B415D5" w:rsidP="00D31257">
            <w:pPr>
              <w:spacing w:line="276" w:lineRule="auto"/>
              <w:jc w:val="center"/>
            </w:pPr>
            <w:r w:rsidRPr="00FE66C2">
              <w:t>От Заказчика</w:t>
            </w:r>
          </w:p>
          <w:p w:rsidR="00B415D5" w:rsidRPr="00FE66C2" w:rsidRDefault="00B415D5" w:rsidP="009A613D">
            <w:pPr>
              <w:spacing w:line="276" w:lineRule="auto"/>
              <w:outlineLvl w:val="3"/>
              <w:rPr>
                <w:bCs/>
              </w:rPr>
            </w:pPr>
          </w:p>
          <w:p w:rsidR="00B415D5" w:rsidRPr="00FE66C2" w:rsidRDefault="00B415D5" w:rsidP="00D31257">
            <w:pPr>
              <w:spacing w:line="276" w:lineRule="auto"/>
              <w:jc w:val="center"/>
              <w:outlineLvl w:val="3"/>
              <w:rPr>
                <w:bCs/>
              </w:rPr>
            </w:pPr>
            <w:r>
              <w:rPr>
                <w:bCs/>
              </w:rPr>
              <w:t>____________</w:t>
            </w:r>
            <w:r w:rsidRPr="00FE66C2">
              <w:rPr>
                <w:bCs/>
              </w:rPr>
              <w:t xml:space="preserve"> /</w:t>
            </w:r>
            <w:r>
              <w:rPr>
                <w:bCs/>
              </w:rPr>
              <w:t>М.Г. Долгоаршинных</w:t>
            </w:r>
            <w:r w:rsidRPr="00FE66C2">
              <w:rPr>
                <w:bCs/>
              </w:rPr>
              <w:t>/</w:t>
            </w:r>
          </w:p>
          <w:p w:rsidR="00B415D5" w:rsidRPr="00FE66C2" w:rsidRDefault="00B415D5" w:rsidP="00D31257">
            <w:pPr>
              <w:spacing w:line="276" w:lineRule="auto"/>
              <w:jc w:val="center"/>
              <w:outlineLvl w:val="3"/>
              <w:rPr>
                <w:bCs/>
              </w:rPr>
            </w:pPr>
            <w:r>
              <w:rPr>
                <w:bCs/>
              </w:rPr>
              <w:t>«____»___________________2016</w:t>
            </w:r>
            <w:r w:rsidRPr="00FE66C2">
              <w:rPr>
                <w:bCs/>
              </w:rPr>
              <w:t xml:space="preserve"> г.</w:t>
            </w:r>
          </w:p>
          <w:p w:rsidR="00B415D5" w:rsidRPr="00FE66C2" w:rsidRDefault="00B415D5" w:rsidP="00D31257">
            <w:pPr>
              <w:spacing w:line="276" w:lineRule="auto"/>
              <w:jc w:val="center"/>
              <w:outlineLvl w:val="3"/>
              <w:rPr>
                <w:bCs/>
              </w:rPr>
            </w:pPr>
            <w:r w:rsidRPr="00FE66C2">
              <w:rPr>
                <w:bCs/>
              </w:rPr>
              <w:t>М.п.</w:t>
            </w:r>
          </w:p>
        </w:tc>
        <w:tc>
          <w:tcPr>
            <w:tcW w:w="4962" w:type="dxa"/>
          </w:tcPr>
          <w:p w:rsidR="00B415D5" w:rsidRPr="00FE66C2" w:rsidRDefault="00B415D5" w:rsidP="00D31257">
            <w:pPr>
              <w:widowControl w:val="0"/>
              <w:autoSpaceDE w:val="0"/>
              <w:autoSpaceDN w:val="0"/>
              <w:adjustRightInd w:val="0"/>
              <w:spacing w:line="276" w:lineRule="auto"/>
              <w:jc w:val="center"/>
              <w:rPr>
                <w:bCs/>
              </w:rPr>
            </w:pPr>
            <w:r w:rsidRPr="00FE66C2">
              <w:rPr>
                <w:bCs/>
              </w:rPr>
              <w:t>От Подрядчика</w:t>
            </w:r>
          </w:p>
          <w:p w:rsidR="00B415D5" w:rsidRPr="00FE66C2" w:rsidRDefault="00B415D5" w:rsidP="00D31257">
            <w:pPr>
              <w:widowControl w:val="0"/>
              <w:autoSpaceDE w:val="0"/>
              <w:autoSpaceDN w:val="0"/>
              <w:adjustRightInd w:val="0"/>
              <w:spacing w:line="276" w:lineRule="auto"/>
              <w:jc w:val="center"/>
              <w:rPr>
                <w:bCs/>
              </w:rPr>
            </w:pPr>
          </w:p>
          <w:p w:rsidR="00B415D5" w:rsidRPr="00FE66C2" w:rsidRDefault="00B415D5" w:rsidP="00D31257">
            <w:pPr>
              <w:widowControl w:val="0"/>
              <w:autoSpaceDE w:val="0"/>
              <w:autoSpaceDN w:val="0"/>
              <w:adjustRightInd w:val="0"/>
              <w:spacing w:line="276" w:lineRule="auto"/>
              <w:jc w:val="center"/>
              <w:rPr>
                <w:bCs/>
              </w:rPr>
            </w:pPr>
          </w:p>
          <w:p w:rsidR="00B415D5" w:rsidRPr="00FE66C2" w:rsidRDefault="009A613D" w:rsidP="009A613D">
            <w:pPr>
              <w:widowControl w:val="0"/>
              <w:autoSpaceDE w:val="0"/>
              <w:autoSpaceDN w:val="0"/>
              <w:adjustRightInd w:val="0"/>
              <w:spacing w:line="276" w:lineRule="auto"/>
              <w:rPr>
                <w:bCs/>
              </w:rPr>
            </w:pPr>
            <w:r>
              <w:rPr>
                <w:bCs/>
              </w:rPr>
              <w:t xml:space="preserve">             </w:t>
            </w:r>
            <w:r w:rsidR="00B415D5">
              <w:rPr>
                <w:bCs/>
              </w:rPr>
              <w:t xml:space="preserve">   </w:t>
            </w:r>
            <w:r w:rsidR="00B415D5" w:rsidRPr="00FE66C2">
              <w:rPr>
                <w:bCs/>
              </w:rPr>
              <w:t>_________________ /                 /</w:t>
            </w:r>
          </w:p>
          <w:p w:rsidR="00B415D5" w:rsidRPr="00FE66C2" w:rsidRDefault="00B415D5" w:rsidP="00D31257">
            <w:pPr>
              <w:widowControl w:val="0"/>
              <w:autoSpaceDE w:val="0"/>
              <w:autoSpaceDN w:val="0"/>
              <w:adjustRightInd w:val="0"/>
              <w:spacing w:line="276" w:lineRule="auto"/>
              <w:jc w:val="center"/>
              <w:rPr>
                <w:bCs/>
              </w:rPr>
            </w:pPr>
            <w:r>
              <w:rPr>
                <w:bCs/>
              </w:rPr>
              <w:t>«____»_____________ 2016</w:t>
            </w:r>
            <w:r w:rsidRPr="00FE66C2">
              <w:rPr>
                <w:bCs/>
              </w:rPr>
              <w:t>г.</w:t>
            </w:r>
          </w:p>
          <w:p w:rsidR="00B415D5" w:rsidRDefault="00B415D5" w:rsidP="00B415D5">
            <w:pPr>
              <w:widowControl w:val="0"/>
              <w:autoSpaceDE w:val="0"/>
              <w:autoSpaceDN w:val="0"/>
              <w:adjustRightInd w:val="0"/>
              <w:spacing w:line="276" w:lineRule="auto"/>
              <w:jc w:val="both"/>
              <w:rPr>
                <w:bCs/>
              </w:rPr>
            </w:pPr>
          </w:p>
          <w:p w:rsidR="00EF759D" w:rsidRDefault="00EF759D" w:rsidP="00B415D5">
            <w:pPr>
              <w:widowControl w:val="0"/>
              <w:autoSpaceDE w:val="0"/>
              <w:autoSpaceDN w:val="0"/>
              <w:adjustRightInd w:val="0"/>
              <w:spacing w:line="276" w:lineRule="auto"/>
              <w:jc w:val="both"/>
              <w:rPr>
                <w:bCs/>
              </w:rPr>
            </w:pPr>
          </w:p>
          <w:p w:rsidR="00EF759D" w:rsidRDefault="00EF759D" w:rsidP="00B415D5">
            <w:pPr>
              <w:widowControl w:val="0"/>
              <w:autoSpaceDE w:val="0"/>
              <w:autoSpaceDN w:val="0"/>
              <w:adjustRightInd w:val="0"/>
              <w:spacing w:line="276" w:lineRule="auto"/>
              <w:jc w:val="both"/>
              <w:rPr>
                <w:bCs/>
              </w:rPr>
            </w:pPr>
          </w:p>
          <w:p w:rsidR="00EF759D" w:rsidRDefault="00EF759D" w:rsidP="00B415D5">
            <w:pPr>
              <w:widowControl w:val="0"/>
              <w:autoSpaceDE w:val="0"/>
              <w:autoSpaceDN w:val="0"/>
              <w:adjustRightInd w:val="0"/>
              <w:spacing w:line="276" w:lineRule="auto"/>
              <w:jc w:val="both"/>
              <w:rPr>
                <w:bCs/>
              </w:rPr>
            </w:pPr>
          </w:p>
          <w:p w:rsidR="00EF759D" w:rsidRDefault="00EF759D" w:rsidP="00B415D5">
            <w:pPr>
              <w:widowControl w:val="0"/>
              <w:autoSpaceDE w:val="0"/>
              <w:autoSpaceDN w:val="0"/>
              <w:adjustRightInd w:val="0"/>
              <w:spacing w:line="276" w:lineRule="auto"/>
              <w:jc w:val="both"/>
              <w:rPr>
                <w:bCs/>
              </w:rPr>
            </w:pPr>
          </w:p>
          <w:p w:rsidR="00EF759D" w:rsidRDefault="00EF759D" w:rsidP="00B415D5">
            <w:pPr>
              <w:widowControl w:val="0"/>
              <w:autoSpaceDE w:val="0"/>
              <w:autoSpaceDN w:val="0"/>
              <w:adjustRightInd w:val="0"/>
              <w:spacing w:line="276" w:lineRule="auto"/>
              <w:jc w:val="both"/>
              <w:rPr>
                <w:bCs/>
              </w:rPr>
            </w:pPr>
          </w:p>
          <w:p w:rsidR="00DA2504" w:rsidRDefault="00D31257" w:rsidP="00D31257">
            <w:r>
              <w:t xml:space="preserve">   </w:t>
            </w:r>
          </w:p>
          <w:p w:rsidR="00DA2504" w:rsidRDefault="00DA2504" w:rsidP="00D31257"/>
          <w:p w:rsidR="00DA2504" w:rsidRDefault="00DA2504" w:rsidP="00D31257"/>
          <w:p w:rsidR="00B415D5" w:rsidRPr="00F43F65" w:rsidRDefault="00D31257" w:rsidP="00D31257">
            <w:r>
              <w:t xml:space="preserve">             </w:t>
            </w:r>
            <w:r w:rsidR="00B415D5">
              <w:t xml:space="preserve">Приложение </w:t>
            </w:r>
            <w:r>
              <w:t>2</w:t>
            </w:r>
          </w:p>
          <w:p w:rsidR="00B415D5" w:rsidRPr="00F43F65" w:rsidRDefault="00B415D5" w:rsidP="00B415D5">
            <w:pPr>
              <w:jc w:val="right"/>
            </w:pPr>
            <w:r w:rsidRPr="00F43F65">
              <w:t xml:space="preserve">к Договору №___________________  </w:t>
            </w:r>
          </w:p>
          <w:p w:rsidR="00B415D5" w:rsidRPr="00F43F65" w:rsidRDefault="00B415D5" w:rsidP="00B415D5">
            <w:pPr>
              <w:jc w:val="right"/>
            </w:pPr>
            <w:r w:rsidRPr="00F43F65">
              <w:t>от «</w:t>
            </w:r>
            <w:r>
              <w:t>___</w:t>
            </w:r>
            <w:r w:rsidRPr="00F43F65">
              <w:t>»</w:t>
            </w:r>
            <w:r w:rsidR="00755B68">
              <w:t xml:space="preserve"> </w:t>
            </w:r>
            <w:r w:rsidRPr="00F43F65">
              <w:t>________ 201</w:t>
            </w:r>
            <w:r>
              <w:t>6</w:t>
            </w:r>
            <w:r w:rsidRPr="00F43F65">
              <w:t xml:space="preserve"> г.</w:t>
            </w:r>
          </w:p>
          <w:p w:rsidR="00EF759D" w:rsidRPr="00EF759D" w:rsidRDefault="00B415D5" w:rsidP="00EF759D">
            <w:pPr>
              <w:jc w:val="right"/>
            </w:pPr>
            <w:r w:rsidRPr="00F43F65">
              <w:t xml:space="preserve">о поставке </w:t>
            </w:r>
            <w:r>
              <w:t>Товара и выполнении Работ</w:t>
            </w:r>
          </w:p>
          <w:p w:rsidR="00EF759D" w:rsidRDefault="00EF759D" w:rsidP="00B415D5">
            <w:pPr>
              <w:widowControl w:val="0"/>
              <w:autoSpaceDE w:val="0"/>
              <w:autoSpaceDN w:val="0"/>
              <w:adjustRightInd w:val="0"/>
              <w:spacing w:line="276" w:lineRule="auto"/>
              <w:jc w:val="both"/>
              <w:rPr>
                <w:bCs/>
              </w:rPr>
            </w:pPr>
          </w:p>
          <w:p w:rsidR="00EF759D" w:rsidRPr="00FE66C2" w:rsidRDefault="00EF759D" w:rsidP="00B415D5">
            <w:pPr>
              <w:widowControl w:val="0"/>
              <w:autoSpaceDE w:val="0"/>
              <w:autoSpaceDN w:val="0"/>
              <w:adjustRightInd w:val="0"/>
              <w:spacing w:line="276" w:lineRule="auto"/>
              <w:jc w:val="both"/>
              <w:rPr>
                <w:bCs/>
              </w:rPr>
            </w:pPr>
          </w:p>
          <w:p w:rsidR="00B415D5" w:rsidRPr="00FE66C2" w:rsidRDefault="00B415D5" w:rsidP="00D31257">
            <w:pPr>
              <w:widowControl w:val="0"/>
              <w:autoSpaceDE w:val="0"/>
              <w:autoSpaceDN w:val="0"/>
              <w:adjustRightInd w:val="0"/>
              <w:spacing w:line="276" w:lineRule="auto"/>
              <w:jc w:val="center"/>
              <w:rPr>
                <w:bCs/>
              </w:rPr>
            </w:pPr>
          </w:p>
        </w:tc>
      </w:tr>
    </w:tbl>
    <w:p w:rsidR="00B415D5" w:rsidRPr="004A10F8" w:rsidRDefault="00B415D5" w:rsidP="00EF759D">
      <w:pPr>
        <w:suppressAutoHyphens/>
        <w:autoSpaceDE w:val="0"/>
        <w:autoSpaceDN w:val="0"/>
        <w:adjustRightInd w:val="0"/>
        <w:jc w:val="center"/>
        <w:rPr>
          <w:sz w:val="28"/>
          <w:szCs w:val="28"/>
        </w:rPr>
      </w:pPr>
      <w:r w:rsidRPr="004A10F8">
        <w:rPr>
          <w:sz w:val="28"/>
          <w:szCs w:val="28"/>
        </w:rPr>
        <w:lastRenderedPageBreak/>
        <w:t>График</w:t>
      </w:r>
      <w:r w:rsidR="00280391">
        <w:rPr>
          <w:sz w:val="28"/>
          <w:szCs w:val="28"/>
        </w:rPr>
        <w:t xml:space="preserve"> поставки и</w:t>
      </w:r>
      <w:r w:rsidRPr="004A10F8">
        <w:rPr>
          <w:sz w:val="28"/>
          <w:szCs w:val="28"/>
        </w:rPr>
        <w:t xml:space="preserve"> </w:t>
      </w:r>
      <w:r>
        <w:rPr>
          <w:sz w:val="28"/>
          <w:szCs w:val="28"/>
        </w:rPr>
        <w:t>выполнения работ</w:t>
      </w:r>
    </w:p>
    <w:p w:rsidR="00B415D5" w:rsidRPr="004A10F8" w:rsidRDefault="00B415D5" w:rsidP="00B415D5">
      <w:pPr>
        <w:suppressAutoHyphens/>
        <w:autoSpaceDE w:val="0"/>
        <w:autoSpaceDN w:val="0"/>
        <w:adjustRightInd w:val="0"/>
        <w:rPr>
          <w:sz w:val="30"/>
          <w:szCs w:val="30"/>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2977"/>
        <w:gridCol w:w="2268"/>
        <w:gridCol w:w="1276"/>
        <w:gridCol w:w="1417"/>
        <w:gridCol w:w="1560"/>
      </w:tblGrid>
      <w:tr w:rsidR="00B415D5" w:rsidRPr="004A10F8" w:rsidTr="00CC6EB1">
        <w:tc>
          <w:tcPr>
            <w:tcW w:w="851" w:type="dxa"/>
            <w:shd w:val="clear" w:color="auto" w:fill="auto"/>
          </w:tcPr>
          <w:p w:rsidR="00B415D5" w:rsidRPr="004A10F8" w:rsidRDefault="00B415D5" w:rsidP="00D31257">
            <w:pPr>
              <w:suppressAutoHyphens/>
              <w:autoSpaceDE w:val="0"/>
              <w:autoSpaceDN w:val="0"/>
              <w:adjustRightInd w:val="0"/>
              <w:jc w:val="center"/>
            </w:pPr>
            <w:r w:rsidRPr="004A10F8">
              <w:t>№</w:t>
            </w:r>
          </w:p>
          <w:p w:rsidR="00B415D5" w:rsidRPr="004A10F8" w:rsidRDefault="00B415D5" w:rsidP="00D31257">
            <w:pPr>
              <w:suppressAutoHyphens/>
              <w:autoSpaceDE w:val="0"/>
              <w:autoSpaceDN w:val="0"/>
              <w:adjustRightInd w:val="0"/>
              <w:jc w:val="center"/>
            </w:pPr>
            <w:r w:rsidRPr="004A10F8">
              <w:t xml:space="preserve"> п/п</w:t>
            </w:r>
          </w:p>
        </w:tc>
        <w:tc>
          <w:tcPr>
            <w:tcW w:w="2977" w:type="dxa"/>
            <w:shd w:val="clear" w:color="auto" w:fill="auto"/>
          </w:tcPr>
          <w:p w:rsidR="00B415D5" w:rsidRPr="004A10F8" w:rsidRDefault="00B415D5" w:rsidP="00D31257">
            <w:pPr>
              <w:suppressAutoHyphens/>
              <w:autoSpaceDE w:val="0"/>
              <w:autoSpaceDN w:val="0"/>
              <w:adjustRightInd w:val="0"/>
              <w:jc w:val="center"/>
            </w:pPr>
            <w:r w:rsidRPr="004A10F8">
              <w:t>Адрес поставки</w:t>
            </w:r>
          </w:p>
        </w:tc>
        <w:tc>
          <w:tcPr>
            <w:tcW w:w="2268" w:type="dxa"/>
            <w:shd w:val="clear" w:color="auto" w:fill="auto"/>
          </w:tcPr>
          <w:p w:rsidR="00B415D5" w:rsidRPr="004A10F8" w:rsidRDefault="00B415D5" w:rsidP="00D31257">
            <w:pPr>
              <w:suppressAutoHyphens/>
              <w:autoSpaceDE w:val="0"/>
              <w:autoSpaceDN w:val="0"/>
              <w:adjustRightInd w:val="0"/>
              <w:jc w:val="center"/>
            </w:pPr>
            <w:r w:rsidRPr="004A10F8">
              <w:t>Наименование изделия</w:t>
            </w:r>
          </w:p>
        </w:tc>
        <w:tc>
          <w:tcPr>
            <w:tcW w:w="1276" w:type="dxa"/>
            <w:shd w:val="clear" w:color="auto" w:fill="auto"/>
          </w:tcPr>
          <w:p w:rsidR="00B415D5" w:rsidRPr="004A10F8" w:rsidRDefault="00B415D5" w:rsidP="00D31257">
            <w:pPr>
              <w:suppressAutoHyphens/>
              <w:autoSpaceDE w:val="0"/>
              <w:autoSpaceDN w:val="0"/>
              <w:adjustRightInd w:val="0"/>
              <w:jc w:val="center"/>
            </w:pPr>
            <w:r w:rsidRPr="004A10F8">
              <w:t xml:space="preserve">Количество </w:t>
            </w:r>
          </w:p>
        </w:tc>
        <w:tc>
          <w:tcPr>
            <w:tcW w:w="2977" w:type="dxa"/>
            <w:gridSpan w:val="2"/>
            <w:shd w:val="clear" w:color="auto" w:fill="auto"/>
          </w:tcPr>
          <w:p w:rsidR="00B415D5" w:rsidRPr="004A10F8" w:rsidRDefault="00B415D5" w:rsidP="00D31257">
            <w:pPr>
              <w:suppressAutoHyphens/>
              <w:autoSpaceDE w:val="0"/>
              <w:autoSpaceDN w:val="0"/>
              <w:adjustRightInd w:val="0"/>
              <w:jc w:val="center"/>
            </w:pPr>
            <w:r w:rsidRPr="004A10F8">
              <w:t xml:space="preserve">Сроки (периоды) поставки и </w:t>
            </w:r>
            <w:r>
              <w:t>установки</w:t>
            </w:r>
            <w:r w:rsidRPr="004A10F8">
              <w:t>.</w:t>
            </w:r>
          </w:p>
        </w:tc>
      </w:tr>
      <w:tr w:rsidR="0074780D" w:rsidRPr="004A10F8" w:rsidTr="00CC6EB1">
        <w:tc>
          <w:tcPr>
            <w:tcW w:w="851" w:type="dxa"/>
            <w:shd w:val="clear" w:color="auto" w:fill="auto"/>
          </w:tcPr>
          <w:p w:rsidR="0074780D" w:rsidRPr="00DA2504" w:rsidRDefault="0074780D" w:rsidP="0074780D">
            <w:pPr>
              <w:numPr>
                <w:ilvl w:val="0"/>
                <w:numId w:val="57"/>
              </w:numPr>
              <w:suppressAutoHyphens/>
              <w:autoSpaceDE w:val="0"/>
              <w:autoSpaceDN w:val="0"/>
              <w:adjustRightInd w:val="0"/>
              <w:jc w:val="center"/>
            </w:pPr>
          </w:p>
        </w:tc>
        <w:tc>
          <w:tcPr>
            <w:tcW w:w="2977" w:type="dxa"/>
            <w:shd w:val="clear" w:color="auto" w:fill="auto"/>
          </w:tcPr>
          <w:p w:rsidR="0074780D" w:rsidRPr="00DA2504" w:rsidRDefault="0074780D" w:rsidP="0074780D">
            <w:pPr>
              <w:rPr>
                <w:color w:val="000000"/>
              </w:rPr>
            </w:pPr>
            <w:r w:rsidRPr="00DA2504">
              <w:rPr>
                <w:color w:val="000000"/>
              </w:rPr>
              <w:t>с. Кушнаренково, ул. Октябрьская,64</w:t>
            </w:r>
          </w:p>
        </w:tc>
        <w:tc>
          <w:tcPr>
            <w:tcW w:w="2268" w:type="dxa"/>
            <w:shd w:val="clear" w:color="auto" w:fill="auto"/>
          </w:tcPr>
          <w:p w:rsidR="0074780D" w:rsidRPr="00DA2504" w:rsidRDefault="0074780D" w:rsidP="0074780D">
            <w:pPr>
              <w:jc w:val="center"/>
            </w:pPr>
            <w:r w:rsidRPr="00DA2504">
              <w:t>Двери, люк противопожарные</w:t>
            </w:r>
          </w:p>
        </w:tc>
        <w:tc>
          <w:tcPr>
            <w:tcW w:w="1276" w:type="dxa"/>
            <w:shd w:val="clear" w:color="auto" w:fill="auto"/>
          </w:tcPr>
          <w:p w:rsidR="0074780D" w:rsidRPr="00DA2504" w:rsidRDefault="0074780D" w:rsidP="0074780D">
            <w:pPr>
              <w:suppressAutoHyphens/>
              <w:autoSpaceDE w:val="0"/>
              <w:autoSpaceDN w:val="0"/>
              <w:adjustRightInd w:val="0"/>
              <w:jc w:val="center"/>
            </w:pPr>
            <w:r w:rsidRPr="00DA2504">
              <w:t>4</w:t>
            </w:r>
          </w:p>
          <w:p w:rsidR="0074780D" w:rsidRPr="00DA2504" w:rsidRDefault="0074780D" w:rsidP="0074780D">
            <w:pPr>
              <w:suppressAutoHyphens/>
              <w:autoSpaceDE w:val="0"/>
              <w:autoSpaceDN w:val="0"/>
              <w:adjustRightInd w:val="0"/>
              <w:jc w:val="center"/>
            </w:pPr>
            <w:r w:rsidRPr="00DA2504">
              <w:t>1**</w:t>
            </w:r>
          </w:p>
        </w:tc>
        <w:tc>
          <w:tcPr>
            <w:tcW w:w="1417" w:type="dxa"/>
            <w:shd w:val="clear" w:color="auto" w:fill="auto"/>
          </w:tcPr>
          <w:p w:rsidR="0074780D" w:rsidRPr="00DA2504" w:rsidRDefault="0074780D" w:rsidP="0074780D">
            <w:pPr>
              <w:suppressAutoHyphens/>
              <w:autoSpaceDE w:val="0"/>
              <w:autoSpaceDN w:val="0"/>
              <w:adjustRightInd w:val="0"/>
              <w:jc w:val="center"/>
            </w:pPr>
            <w:r w:rsidRPr="00DA2504">
              <w:t>25.</w:t>
            </w:r>
            <w:r w:rsidRPr="00DA2504">
              <w:rPr>
                <w:lang w:val="en-US"/>
              </w:rPr>
              <w:t>07</w:t>
            </w:r>
            <w:r w:rsidRPr="00DA2504">
              <w:t>.2016</w:t>
            </w:r>
          </w:p>
        </w:tc>
        <w:tc>
          <w:tcPr>
            <w:tcW w:w="1560" w:type="dxa"/>
            <w:shd w:val="clear" w:color="auto" w:fill="auto"/>
          </w:tcPr>
          <w:p w:rsidR="0074780D" w:rsidRPr="00DA2504" w:rsidRDefault="0074780D" w:rsidP="0074780D">
            <w:pPr>
              <w:suppressAutoHyphens/>
              <w:autoSpaceDE w:val="0"/>
              <w:autoSpaceDN w:val="0"/>
              <w:adjustRightInd w:val="0"/>
              <w:jc w:val="center"/>
            </w:pPr>
            <w:r w:rsidRPr="00DA2504">
              <w:t>26.</w:t>
            </w:r>
            <w:r w:rsidRPr="00DA2504">
              <w:rPr>
                <w:lang w:val="en-US"/>
              </w:rPr>
              <w:t>07.</w:t>
            </w:r>
            <w:r w:rsidRPr="00DA2504">
              <w:t>2016</w:t>
            </w:r>
          </w:p>
        </w:tc>
      </w:tr>
      <w:tr w:rsidR="00632009" w:rsidRPr="004A10F8" w:rsidTr="00CC6EB1">
        <w:tc>
          <w:tcPr>
            <w:tcW w:w="851" w:type="dxa"/>
            <w:shd w:val="clear" w:color="auto" w:fill="auto"/>
          </w:tcPr>
          <w:p w:rsidR="00632009" w:rsidRPr="00DA2504" w:rsidRDefault="00632009" w:rsidP="00632009">
            <w:pPr>
              <w:numPr>
                <w:ilvl w:val="0"/>
                <w:numId w:val="57"/>
              </w:numPr>
              <w:suppressAutoHyphens/>
              <w:autoSpaceDE w:val="0"/>
              <w:autoSpaceDN w:val="0"/>
              <w:adjustRightInd w:val="0"/>
              <w:jc w:val="center"/>
            </w:pPr>
          </w:p>
        </w:tc>
        <w:tc>
          <w:tcPr>
            <w:tcW w:w="2977" w:type="dxa"/>
            <w:shd w:val="clear" w:color="auto" w:fill="auto"/>
          </w:tcPr>
          <w:p w:rsidR="00632009" w:rsidRPr="00DA2504" w:rsidRDefault="00632009" w:rsidP="00632009">
            <w:pPr>
              <w:rPr>
                <w:color w:val="000000"/>
              </w:rPr>
            </w:pPr>
            <w:proofErr w:type="gramStart"/>
            <w:r w:rsidRPr="00DA2504">
              <w:rPr>
                <w:color w:val="000000"/>
                <w:lang w:val="en-US"/>
              </w:rPr>
              <w:t>c</w:t>
            </w:r>
            <w:r w:rsidRPr="00DA2504">
              <w:rPr>
                <w:color w:val="000000"/>
              </w:rPr>
              <w:t>.Верхние</w:t>
            </w:r>
            <w:proofErr w:type="gramEnd"/>
            <w:r w:rsidRPr="00DA2504">
              <w:rPr>
                <w:color w:val="000000"/>
              </w:rPr>
              <w:t xml:space="preserve"> Киги, ул. Советская 12</w:t>
            </w:r>
          </w:p>
        </w:tc>
        <w:tc>
          <w:tcPr>
            <w:tcW w:w="2268" w:type="dxa"/>
            <w:shd w:val="clear" w:color="auto" w:fill="auto"/>
          </w:tcPr>
          <w:p w:rsidR="00632009" w:rsidRPr="00DA2504" w:rsidRDefault="00632009" w:rsidP="00632009">
            <w:pPr>
              <w:jc w:val="center"/>
            </w:pPr>
            <w:r w:rsidRPr="00DA2504">
              <w:t>Дверь, противопожарная</w:t>
            </w:r>
          </w:p>
        </w:tc>
        <w:tc>
          <w:tcPr>
            <w:tcW w:w="1276" w:type="dxa"/>
            <w:shd w:val="clear" w:color="auto" w:fill="auto"/>
          </w:tcPr>
          <w:p w:rsidR="00632009" w:rsidRPr="00DA2504" w:rsidRDefault="00632009" w:rsidP="00632009">
            <w:pPr>
              <w:suppressAutoHyphens/>
              <w:autoSpaceDE w:val="0"/>
              <w:autoSpaceDN w:val="0"/>
              <w:adjustRightInd w:val="0"/>
              <w:jc w:val="center"/>
            </w:pPr>
            <w:r w:rsidRPr="00DA2504">
              <w:t>3</w:t>
            </w:r>
          </w:p>
        </w:tc>
        <w:tc>
          <w:tcPr>
            <w:tcW w:w="1417" w:type="dxa"/>
            <w:shd w:val="clear" w:color="auto" w:fill="auto"/>
          </w:tcPr>
          <w:p w:rsidR="00632009" w:rsidRPr="00DA2504" w:rsidRDefault="00632009" w:rsidP="00632009">
            <w:pPr>
              <w:suppressAutoHyphens/>
              <w:autoSpaceDE w:val="0"/>
              <w:autoSpaceDN w:val="0"/>
              <w:adjustRightInd w:val="0"/>
              <w:jc w:val="center"/>
            </w:pPr>
            <w:r w:rsidRPr="00DA2504">
              <w:t>28.07.2016</w:t>
            </w:r>
          </w:p>
        </w:tc>
        <w:tc>
          <w:tcPr>
            <w:tcW w:w="1560" w:type="dxa"/>
            <w:shd w:val="clear" w:color="auto" w:fill="auto"/>
          </w:tcPr>
          <w:p w:rsidR="00632009" w:rsidRPr="00DA2504" w:rsidRDefault="00632009" w:rsidP="00632009">
            <w:pPr>
              <w:suppressAutoHyphens/>
              <w:autoSpaceDE w:val="0"/>
              <w:autoSpaceDN w:val="0"/>
              <w:adjustRightInd w:val="0"/>
              <w:jc w:val="center"/>
            </w:pPr>
            <w:r w:rsidRPr="00DA2504">
              <w:t>28.07.2016</w:t>
            </w:r>
          </w:p>
        </w:tc>
      </w:tr>
      <w:tr w:rsidR="00632009" w:rsidRPr="004A10F8" w:rsidTr="00CC6EB1">
        <w:tc>
          <w:tcPr>
            <w:tcW w:w="851" w:type="dxa"/>
            <w:shd w:val="clear" w:color="auto" w:fill="auto"/>
          </w:tcPr>
          <w:p w:rsidR="00632009" w:rsidRPr="00DA2504" w:rsidRDefault="00632009" w:rsidP="005455B2">
            <w:pPr>
              <w:numPr>
                <w:ilvl w:val="0"/>
                <w:numId w:val="57"/>
              </w:numPr>
              <w:suppressAutoHyphens/>
              <w:autoSpaceDE w:val="0"/>
              <w:autoSpaceDN w:val="0"/>
              <w:adjustRightInd w:val="0"/>
              <w:jc w:val="center"/>
            </w:pPr>
          </w:p>
        </w:tc>
        <w:tc>
          <w:tcPr>
            <w:tcW w:w="2977" w:type="dxa"/>
            <w:shd w:val="clear" w:color="auto" w:fill="auto"/>
          </w:tcPr>
          <w:p w:rsidR="00632009" w:rsidRPr="00DA2504" w:rsidRDefault="00632009" w:rsidP="005455B2">
            <w:pPr>
              <w:suppressAutoHyphens/>
              <w:autoSpaceDE w:val="0"/>
              <w:autoSpaceDN w:val="0"/>
              <w:adjustRightInd w:val="0"/>
              <w:jc w:val="both"/>
            </w:pPr>
            <w:proofErr w:type="spellStart"/>
            <w:r w:rsidRPr="00DA2504">
              <w:t>с.Новобелокатай</w:t>
            </w:r>
            <w:proofErr w:type="spellEnd"/>
            <w:r w:rsidRPr="00DA2504">
              <w:t>, ул. Советская, 107</w:t>
            </w:r>
          </w:p>
        </w:tc>
        <w:tc>
          <w:tcPr>
            <w:tcW w:w="2268" w:type="dxa"/>
            <w:shd w:val="clear" w:color="auto" w:fill="auto"/>
          </w:tcPr>
          <w:p w:rsidR="00632009" w:rsidRPr="00DA2504" w:rsidRDefault="00632009" w:rsidP="005455B2">
            <w:pPr>
              <w:suppressAutoHyphens/>
              <w:autoSpaceDE w:val="0"/>
              <w:autoSpaceDN w:val="0"/>
              <w:adjustRightInd w:val="0"/>
              <w:jc w:val="center"/>
            </w:pPr>
            <w:r w:rsidRPr="00DA2504">
              <w:t>Дверь, противопожарная</w:t>
            </w:r>
          </w:p>
        </w:tc>
        <w:tc>
          <w:tcPr>
            <w:tcW w:w="1276" w:type="dxa"/>
            <w:shd w:val="clear" w:color="auto" w:fill="auto"/>
          </w:tcPr>
          <w:p w:rsidR="00632009" w:rsidRPr="00DA2504" w:rsidRDefault="00632009" w:rsidP="005455B2">
            <w:pPr>
              <w:suppressAutoHyphens/>
              <w:autoSpaceDE w:val="0"/>
              <w:autoSpaceDN w:val="0"/>
              <w:adjustRightInd w:val="0"/>
              <w:jc w:val="center"/>
            </w:pPr>
            <w:r w:rsidRPr="00DA2504">
              <w:t>3</w:t>
            </w:r>
          </w:p>
        </w:tc>
        <w:tc>
          <w:tcPr>
            <w:tcW w:w="1417" w:type="dxa"/>
            <w:shd w:val="clear" w:color="auto" w:fill="auto"/>
          </w:tcPr>
          <w:p w:rsidR="00632009" w:rsidRPr="00DA2504" w:rsidRDefault="00632009" w:rsidP="005455B2">
            <w:pPr>
              <w:suppressAutoHyphens/>
              <w:autoSpaceDE w:val="0"/>
              <w:autoSpaceDN w:val="0"/>
              <w:adjustRightInd w:val="0"/>
              <w:jc w:val="center"/>
            </w:pPr>
            <w:r w:rsidRPr="00DA2504">
              <w:t>29.07.2016</w:t>
            </w:r>
          </w:p>
        </w:tc>
        <w:tc>
          <w:tcPr>
            <w:tcW w:w="1560" w:type="dxa"/>
            <w:shd w:val="clear" w:color="auto" w:fill="auto"/>
          </w:tcPr>
          <w:p w:rsidR="00632009" w:rsidRPr="00DA2504" w:rsidRDefault="00632009" w:rsidP="005455B2">
            <w:pPr>
              <w:suppressAutoHyphens/>
              <w:autoSpaceDE w:val="0"/>
              <w:autoSpaceDN w:val="0"/>
              <w:adjustRightInd w:val="0"/>
              <w:jc w:val="center"/>
            </w:pPr>
            <w:r w:rsidRPr="00DA2504">
              <w:t>29.07.2016</w:t>
            </w:r>
          </w:p>
        </w:tc>
      </w:tr>
      <w:tr w:rsidR="001564FF" w:rsidRPr="004A10F8" w:rsidTr="00CC6EB1">
        <w:tc>
          <w:tcPr>
            <w:tcW w:w="851" w:type="dxa"/>
            <w:shd w:val="clear" w:color="auto" w:fill="auto"/>
          </w:tcPr>
          <w:p w:rsidR="001564FF" w:rsidRPr="00DA2504" w:rsidRDefault="001564FF" w:rsidP="005455B2">
            <w:pPr>
              <w:numPr>
                <w:ilvl w:val="0"/>
                <w:numId w:val="57"/>
              </w:numPr>
              <w:suppressAutoHyphens/>
              <w:autoSpaceDE w:val="0"/>
              <w:autoSpaceDN w:val="0"/>
              <w:adjustRightInd w:val="0"/>
              <w:jc w:val="center"/>
            </w:pPr>
          </w:p>
        </w:tc>
        <w:tc>
          <w:tcPr>
            <w:tcW w:w="2977" w:type="dxa"/>
            <w:shd w:val="clear" w:color="auto" w:fill="auto"/>
          </w:tcPr>
          <w:p w:rsidR="001564FF" w:rsidRPr="00DA2504" w:rsidRDefault="001564FF" w:rsidP="005455B2">
            <w:pPr>
              <w:suppressAutoHyphens/>
              <w:autoSpaceDE w:val="0"/>
              <w:autoSpaceDN w:val="0"/>
              <w:adjustRightInd w:val="0"/>
              <w:jc w:val="both"/>
            </w:pPr>
            <w:r w:rsidRPr="00DA2504">
              <w:rPr>
                <w:lang w:val="en-US"/>
              </w:rPr>
              <w:t>c</w:t>
            </w:r>
            <w:r w:rsidRPr="00DA2504">
              <w:t>.Бакалы, Мостовая, 4</w:t>
            </w:r>
          </w:p>
        </w:tc>
        <w:tc>
          <w:tcPr>
            <w:tcW w:w="2268" w:type="dxa"/>
            <w:shd w:val="clear" w:color="auto" w:fill="auto"/>
          </w:tcPr>
          <w:p w:rsidR="001564FF" w:rsidRPr="00DA2504" w:rsidRDefault="001564FF" w:rsidP="005455B2">
            <w:pPr>
              <w:suppressAutoHyphens/>
              <w:autoSpaceDE w:val="0"/>
              <w:autoSpaceDN w:val="0"/>
              <w:adjustRightInd w:val="0"/>
              <w:jc w:val="center"/>
            </w:pPr>
            <w:r w:rsidRPr="00DA2504">
              <w:t>Дверь противопожарная</w:t>
            </w:r>
          </w:p>
        </w:tc>
        <w:tc>
          <w:tcPr>
            <w:tcW w:w="1276" w:type="dxa"/>
            <w:shd w:val="clear" w:color="auto" w:fill="auto"/>
          </w:tcPr>
          <w:p w:rsidR="001564FF" w:rsidRPr="00DA2504" w:rsidRDefault="001564FF" w:rsidP="005455B2">
            <w:pPr>
              <w:suppressAutoHyphens/>
              <w:autoSpaceDE w:val="0"/>
              <w:autoSpaceDN w:val="0"/>
              <w:adjustRightInd w:val="0"/>
              <w:jc w:val="center"/>
            </w:pPr>
            <w:r w:rsidRPr="00DA2504">
              <w:t>2</w:t>
            </w:r>
          </w:p>
        </w:tc>
        <w:tc>
          <w:tcPr>
            <w:tcW w:w="1417" w:type="dxa"/>
            <w:shd w:val="clear" w:color="auto" w:fill="auto"/>
          </w:tcPr>
          <w:p w:rsidR="001564FF" w:rsidRPr="00DA2504" w:rsidRDefault="001564FF" w:rsidP="005455B2">
            <w:pPr>
              <w:suppressAutoHyphens/>
              <w:autoSpaceDE w:val="0"/>
              <w:autoSpaceDN w:val="0"/>
              <w:adjustRightInd w:val="0"/>
              <w:jc w:val="center"/>
            </w:pPr>
            <w:r w:rsidRPr="00DA2504">
              <w:t>27.08.2016</w:t>
            </w:r>
          </w:p>
        </w:tc>
        <w:tc>
          <w:tcPr>
            <w:tcW w:w="1560" w:type="dxa"/>
            <w:shd w:val="clear" w:color="auto" w:fill="auto"/>
          </w:tcPr>
          <w:p w:rsidR="001564FF" w:rsidRPr="00DA2504" w:rsidRDefault="001564FF" w:rsidP="005455B2">
            <w:pPr>
              <w:suppressAutoHyphens/>
              <w:autoSpaceDE w:val="0"/>
              <w:autoSpaceDN w:val="0"/>
              <w:adjustRightInd w:val="0"/>
              <w:jc w:val="center"/>
            </w:pPr>
            <w:r w:rsidRPr="00DA2504">
              <w:t>27.08.2016</w:t>
            </w:r>
          </w:p>
        </w:tc>
      </w:tr>
      <w:tr w:rsidR="005455B2" w:rsidRPr="004A10F8" w:rsidTr="00CC6EB1">
        <w:tc>
          <w:tcPr>
            <w:tcW w:w="851" w:type="dxa"/>
            <w:shd w:val="clear" w:color="auto" w:fill="auto"/>
          </w:tcPr>
          <w:p w:rsidR="005455B2" w:rsidRPr="00DA2504" w:rsidRDefault="005455B2" w:rsidP="005455B2">
            <w:pPr>
              <w:numPr>
                <w:ilvl w:val="0"/>
                <w:numId w:val="57"/>
              </w:numPr>
              <w:suppressAutoHyphens/>
              <w:autoSpaceDE w:val="0"/>
              <w:autoSpaceDN w:val="0"/>
              <w:adjustRightInd w:val="0"/>
              <w:jc w:val="center"/>
            </w:pPr>
          </w:p>
        </w:tc>
        <w:tc>
          <w:tcPr>
            <w:tcW w:w="2977" w:type="dxa"/>
            <w:shd w:val="clear" w:color="auto" w:fill="auto"/>
          </w:tcPr>
          <w:p w:rsidR="005455B2" w:rsidRPr="00DA2504" w:rsidRDefault="005455B2" w:rsidP="005455B2">
            <w:pPr>
              <w:suppressAutoHyphens/>
              <w:autoSpaceDE w:val="0"/>
              <w:autoSpaceDN w:val="0"/>
              <w:adjustRightInd w:val="0"/>
              <w:jc w:val="both"/>
            </w:pPr>
            <w:r w:rsidRPr="00DA2504">
              <w:t>г. Мелеуз, Воровского, 2</w:t>
            </w:r>
          </w:p>
          <w:p w:rsidR="005455B2" w:rsidRPr="00DA2504" w:rsidRDefault="005455B2" w:rsidP="005455B2">
            <w:pPr>
              <w:suppressAutoHyphens/>
              <w:autoSpaceDE w:val="0"/>
              <w:autoSpaceDN w:val="0"/>
              <w:adjustRightInd w:val="0"/>
              <w:jc w:val="both"/>
            </w:pPr>
          </w:p>
        </w:tc>
        <w:tc>
          <w:tcPr>
            <w:tcW w:w="2268" w:type="dxa"/>
            <w:shd w:val="clear" w:color="auto" w:fill="auto"/>
          </w:tcPr>
          <w:p w:rsidR="005455B2" w:rsidRPr="00DA2504" w:rsidRDefault="005455B2" w:rsidP="005455B2">
            <w:pPr>
              <w:suppressAutoHyphens/>
              <w:autoSpaceDE w:val="0"/>
              <w:autoSpaceDN w:val="0"/>
              <w:adjustRightInd w:val="0"/>
              <w:jc w:val="center"/>
            </w:pPr>
            <w:r w:rsidRPr="00DA2504">
              <w:t>Дверь, противопожарная</w:t>
            </w:r>
          </w:p>
        </w:tc>
        <w:tc>
          <w:tcPr>
            <w:tcW w:w="1276" w:type="dxa"/>
            <w:shd w:val="clear" w:color="auto" w:fill="auto"/>
          </w:tcPr>
          <w:p w:rsidR="005455B2" w:rsidRPr="00DA2504" w:rsidRDefault="005455B2" w:rsidP="005455B2">
            <w:pPr>
              <w:suppressAutoHyphens/>
              <w:autoSpaceDE w:val="0"/>
              <w:autoSpaceDN w:val="0"/>
              <w:adjustRightInd w:val="0"/>
              <w:jc w:val="center"/>
            </w:pPr>
            <w:r w:rsidRPr="00DA2504">
              <w:t>1</w:t>
            </w:r>
          </w:p>
        </w:tc>
        <w:tc>
          <w:tcPr>
            <w:tcW w:w="1417" w:type="dxa"/>
            <w:shd w:val="clear" w:color="auto" w:fill="auto"/>
          </w:tcPr>
          <w:p w:rsidR="005455B2" w:rsidRPr="00DA2504" w:rsidRDefault="005455B2" w:rsidP="005455B2">
            <w:pPr>
              <w:suppressAutoHyphens/>
              <w:autoSpaceDE w:val="0"/>
              <w:autoSpaceDN w:val="0"/>
              <w:adjustRightInd w:val="0"/>
              <w:jc w:val="center"/>
            </w:pPr>
            <w:r w:rsidRPr="00DA2504">
              <w:t>28.07.2016</w:t>
            </w:r>
          </w:p>
        </w:tc>
        <w:tc>
          <w:tcPr>
            <w:tcW w:w="1560" w:type="dxa"/>
            <w:shd w:val="clear" w:color="auto" w:fill="auto"/>
          </w:tcPr>
          <w:p w:rsidR="005455B2" w:rsidRPr="00DA2504" w:rsidRDefault="005455B2" w:rsidP="005455B2">
            <w:pPr>
              <w:suppressAutoHyphens/>
              <w:autoSpaceDE w:val="0"/>
              <w:autoSpaceDN w:val="0"/>
              <w:adjustRightInd w:val="0"/>
              <w:jc w:val="center"/>
            </w:pPr>
            <w:r w:rsidRPr="00DA2504">
              <w:t>28.07.2016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shd w:val="clear" w:color="auto" w:fill="auto"/>
          </w:tcPr>
          <w:p w:rsidR="00CC6EB1" w:rsidRPr="008D1114" w:rsidRDefault="00CC6EB1" w:rsidP="00CC6EB1">
            <w:pPr>
              <w:rPr>
                <w:color w:val="000000"/>
              </w:rPr>
            </w:pPr>
            <w:r w:rsidRPr="002A5C8F">
              <w:rPr>
                <w:color w:val="000000"/>
              </w:rPr>
              <w:t>г.</w:t>
            </w:r>
            <w:r>
              <w:rPr>
                <w:color w:val="000000"/>
              </w:rPr>
              <w:t xml:space="preserve"> </w:t>
            </w:r>
            <w:r w:rsidRPr="002A5C8F">
              <w:rPr>
                <w:color w:val="000000"/>
              </w:rPr>
              <w:t xml:space="preserve">Стерлитамак, ул. Коммунистическая,30 </w:t>
            </w:r>
          </w:p>
        </w:tc>
        <w:tc>
          <w:tcPr>
            <w:tcW w:w="2268" w:type="dxa"/>
            <w:shd w:val="clear" w:color="auto" w:fill="auto"/>
          </w:tcPr>
          <w:p w:rsidR="00CC6EB1" w:rsidRDefault="00CC6EB1" w:rsidP="00CC6EB1">
            <w:pPr>
              <w:jc w:val="center"/>
            </w:pPr>
            <w:r w:rsidRPr="00E256B8">
              <w:t>Дверь, противопожарная</w:t>
            </w:r>
          </w:p>
        </w:tc>
        <w:tc>
          <w:tcPr>
            <w:tcW w:w="1276" w:type="dxa"/>
            <w:shd w:val="clear" w:color="auto" w:fill="auto"/>
          </w:tcPr>
          <w:p w:rsidR="00CC6EB1" w:rsidRPr="004A10F8" w:rsidRDefault="00CC6EB1" w:rsidP="00CC6EB1">
            <w:pPr>
              <w:suppressAutoHyphens/>
              <w:autoSpaceDE w:val="0"/>
              <w:autoSpaceDN w:val="0"/>
              <w:adjustRightInd w:val="0"/>
              <w:jc w:val="center"/>
            </w:pPr>
            <w:r>
              <w:t>2</w:t>
            </w:r>
          </w:p>
        </w:tc>
        <w:tc>
          <w:tcPr>
            <w:tcW w:w="1417" w:type="dxa"/>
            <w:shd w:val="clear" w:color="auto" w:fill="auto"/>
          </w:tcPr>
          <w:p w:rsidR="00CC6EB1" w:rsidRPr="004A10F8" w:rsidRDefault="00CC6EB1" w:rsidP="00CC6EB1">
            <w:pPr>
              <w:suppressAutoHyphens/>
              <w:autoSpaceDE w:val="0"/>
              <w:autoSpaceDN w:val="0"/>
              <w:adjustRightInd w:val="0"/>
              <w:jc w:val="center"/>
            </w:pPr>
            <w:r>
              <w:t>01.08.2016</w:t>
            </w:r>
          </w:p>
        </w:tc>
        <w:tc>
          <w:tcPr>
            <w:tcW w:w="1560" w:type="dxa"/>
            <w:shd w:val="clear" w:color="auto" w:fill="auto"/>
          </w:tcPr>
          <w:p w:rsidR="00CC6EB1" w:rsidRPr="004A10F8" w:rsidRDefault="00CC6EB1" w:rsidP="00CC6EB1">
            <w:pPr>
              <w:suppressAutoHyphens/>
              <w:autoSpaceDE w:val="0"/>
              <w:autoSpaceDN w:val="0"/>
              <w:adjustRightInd w:val="0"/>
              <w:jc w:val="center"/>
            </w:pPr>
            <w:r>
              <w:t>01.08.2016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shd w:val="clear" w:color="auto" w:fill="auto"/>
          </w:tcPr>
          <w:p w:rsidR="00CC6EB1" w:rsidRPr="004A10F8" w:rsidRDefault="00CC6EB1" w:rsidP="00CC6EB1">
            <w:r w:rsidRPr="004A10F8">
              <w:t xml:space="preserve">г. Бирск </w:t>
            </w:r>
          </w:p>
          <w:p w:rsidR="00CC6EB1" w:rsidRPr="004A10F8" w:rsidRDefault="00CC6EB1" w:rsidP="00CC6EB1">
            <w:r>
              <w:t>Октябрьская площадь,4</w:t>
            </w:r>
          </w:p>
        </w:tc>
        <w:tc>
          <w:tcPr>
            <w:tcW w:w="2268" w:type="dxa"/>
            <w:shd w:val="clear" w:color="auto" w:fill="auto"/>
          </w:tcPr>
          <w:p w:rsidR="00CC6EB1" w:rsidRPr="004A10F8" w:rsidRDefault="00CC6EB1" w:rsidP="00CC6EB1">
            <w:pPr>
              <w:suppressAutoHyphens/>
              <w:autoSpaceDE w:val="0"/>
              <w:autoSpaceDN w:val="0"/>
              <w:adjustRightInd w:val="0"/>
              <w:jc w:val="center"/>
            </w:pPr>
            <w:r>
              <w:t>Дверь, противопожарная</w:t>
            </w:r>
          </w:p>
        </w:tc>
        <w:tc>
          <w:tcPr>
            <w:tcW w:w="1276" w:type="dxa"/>
            <w:shd w:val="clear" w:color="auto" w:fill="auto"/>
          </w:tcPr>
          <w:p w:rsidR="00CC6EB1" w:rsidRPr="004A10F8" w:rsidRDefault="00CC6EB1" w:rsidP="00CC6EB1">
            <w:pPr>
              <w:suppressAutoHyphens/>
              <w:autoSpaceDE w:val="0"/>
              <w:autoSpaceDN w:val="0"/>
              <w:adjustRightInd w:val="0"/>
              <w:jc w:val="center"/>
            </w:pPr>
            <w:r w:rsidRPr="004A10F8">
              <w:t>1</w:t>
            </w:r>
          </w:p>
          <w:p w:rsidR="00CC6EB1" w:rsidRPr="004A10F8" w:rsidRDefault="00CC6EB1" w:rsidP="00CC6EB1">
            <w:pPr>
              <w:suppressAutoHyphens/>
              <w:autoSpaceDE w:val="0"/>
              <w:autoSpaceDN w:val="0"/>
              <w:adjustRightInd w:val="0"/>
              <w:jc w:val="center"/>
            </w:pPr>
          </w:p>
        </w:tc>
        <w:tc>
          <w:tcPr>
            <w:tcW w:w="1417" w:type="dxa"/>
            <w:shd w:val="clear" w:color="auto" w:fill="auto"/>
          </w:tcPr>
          <w:p w:rsidR="00CC6EB1" w:rsidRPr="004A10F8" w:rsidRDefault="00CC6EB1" w:rsidP="00CC6EB1">
            <w:pPr>
              <w:suppressAutoHyphens/>
              <w:autoSpaceDE w:val="0"/>
              <w:autoSpaceDN w:val="0"/>
              <w:adjustRightInd w:val="0"/>
              <w:jc w:val="center"/>
            </w:pPr>
            <w:r>
              <w:t>02.08.2016</w:t>
            </w:r>
          </w:p>
        </w:tc>
        <w:tc>
          <w:tcPr>
            <w:tcW w:w="1560" w:type="dxa"/>
            <w:shd w:val="clear" w:color="auto" w:fill="auto"/>
          </w:tcPr>
          <w:p w:rsidR="00CC6EB1" w:rsidRPr="004A10F8" w:rsidRDefault="00CC6EB1" w:rsidP="00CC6EB1">
            <w:pPr>
              <w:suppressAutoHyphens/>
              <w:autoSpaceDE w:val="0"/>
              <w:autoSpaceDN w:val="0"/>
              <w:adjustRightInd w:val="0"/>
              <w:jc w:val="center"/>
            </w:pPr>
            <w:r>
              <w:t>02.08.2016</w:t>
            </w:r>
          </w:p>
        </w:tc>
      </w:tr>
      <w:tr w:rsidR="00CC6EB1" w:rsidRPr="004A10F8" w:rsidTr="00CC6EB1">
        <w:trPr>
          <w:trHeight w:val="483"/>
        </w:trPr>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shd w:val="clear" w:color="auto" w:fill="auto"/>
          </w:tcPr>
          <w:p w:rsidR="00CC6EB1" w:rsidRPr="004A10F8" w:rsidRDefault="00CC6EB1" w:rsidP="00CC6EB1">
            <w:pPr>
              <w:suppressAutoHyphens/>
              <w:autoSpaceDE w:val="0"/>
              <w:autoSpaceDN w:val="0"/>
              <w:adjustRightInd w:val="0"/>
              <w:jc w:val="both"/>
            </w:pPr>
            <w:r w:rsidRPr="004A10F8">
              <w:t xml:space="preserve">г. Уфа,                             </w:t>
            </w:r>
          </w:p>
          <w:p w:rsidR="00CC6EB1" w:rsidRPr="004A10F8" w:rsidRDefault="00CC6EB1" w:rsidP="00CC6EB1">
            <w:pPr>
              <w:suppressAutoHyphens/>
              <w:autoSpaceDE w:val="0"/>
              <w:autoSpaceDN w:val="0"/>
              <w:adjustRightInd w:val="0"/>
              <w:jc w:val="both"/>
            </w:pPr>
            <w:r>
              <w:t>ул. Ленина, 32/1</w:t>
            </w:r>
          </w:p>
        </w:tc>
        <w:tc>
          <w:tcPr>
            <w:tcW w:w="2268" w:type="dxa"/>
            <w:shd w:val="clear" w:color="auto" w:fill="auto"/>
          </w:tcPr>
          <w:p w:rsidR="00CC6EB1" w:rsidRPr="004A10F8" w:rsidRDefault="00CC6EB1" w:rsidP="00CC6EB1">
            <w:pPr>
              <w:suppressAutoHyphens/>
              <w:autoSpaceDE w:val="0"/>
              <w:autoSpaceDN w:val="0"/>
              <w:adjustRightInd w:val="0"/>
              <w:jc w:val="center"/>
            </w:pPr>
            <w:r w:rsidRPr="004A10F8">
              <w:t xml:space="preserve">Дверь противопожарная </w:t>
            </w:r>
          </w:p>
        </w:tc>
        <w:tc>
          <w:tcPr>
            <w:tcW w:w="1276" w:type="dxa"/>
            <w:shd w:val="clear" w:color="auto" w:fill="auto"/>
          </w:tcPr>
          <w:p w:rsidR="00CC6EB1" w:rsidRPr="004A10F8" w:rsidRDefault="00CC6EB1" w:rsidP="00CC6EB1">
            <w:pPr>
              <w:suppressAutoHyphens/>
              <w:autoSpaceDE w:val="0"/>
              <w:autoSpaceDN w:val="0"/>
              <w:adjustRightInd w:val="0"/>
              <w:jc w:val="center"/>
            </w:pPr>
            <w:r>
              <w:t>2</w:t>
            </w:r>
          </w:p>
          <w:p w:rsidR="00CC6EB1" w:rsidRPr="004A10F8" w:rsidRDefault="00CC6EB1" w:rsidP="00CC6EB1">
            <w:pPr>
              <w:suppressAutoHyphens/>
              <w:autoSpaceDE w:val="0"/>
              <w:autoSpaceDN w:val="0"/>
              <w:adjustRightInd w:val="0"/>
              <w:jc w:val="center"/>
            </w:pPr>
            <w:r>
              <w:t xml:space="preserve">  1</w:t>
            </w:r>
            <w:r w:rsidRPr="004A10F8">
              <w:t>*</w:t>
            </w:r>
          </w:p>
        </w:tc>
        <w:tc>
          <w:tcPr>
            <w:tcW w:w="1417" w:type="dxa"/>
            <w:shd w:val="clear" w:color="auto" w:fill="auto"/>
          </w:tcPr>
          <w:p w:rsidR="00CC6EB1" w:rsidRPr="004A10F8" w:rsidRDefault="00CC6EB1" w:rsidP="00CC6EB1">
            <w:pPr>
              <w:suppressAutoHyphens/>
              <w:autoSpaceDE w:val="0"/>
              <w:autoSpaceDN w:val="0"/>
              <w:adjustRightInd w:val="0"/>
              <w:jc w:val="center"/>
            </w:pPr>
            <w:r>
              <w:t>5.09.2016</w:t>
            </w:r>
          </w:p>
        </w:tc>
        <w:tc>
          <w:tcPr>
            <w:tcW w:w="1560" w:type="dxa"/>
            <w:shd w:val="clear" w:color="auto" w:fill="auto"/>
          </w:tcPr>
          <w:p w:rsidR="00CC6EB1" w:rsidRPr="004A10F8" w:rsidRDefault="00CC6EB1" w:rsidP="00CC6EB1">
            <w:pPr>
              <w:suppressAutoHyphens/>
              <w:autoSpaceDE w:val="0"/>
              <w:autoSpaceDN w:val="0"/>
              <w:adjustRightInd w:val="0"/>
              <w:jc w:val="center"/>
            </w:pPr>
            <w:r>
              <w:t>5.09.2016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shd w:val="clear" w:color="auto" w:fill="auto"/>
          </w:tcPr>
          <w:p w:rsidR="00CC6EB1" w:rsidRPr="004A10F8" w:rsidRDefault="00CC6EB1" w:rsidP="00CC6EB1">
            <w:pPr>
              <w:suppressAutoHyphens/>
              <w:autoSpaceDE w:val="0"/>
              <w:autoSpaceDN w:val="0"/>
              <w:adjustRightInd w:val="0"/>
              <w:jc w:val="both"/>
            </w:pPr>
            <w:r w:rsidRPr="004A10F8">
              <w:t xml:space="preserve">г. Уфа, </w:t>
            </w:r>
          </w:p>
          <w:p w:rsidR="00CC6EB1" w:rsidRPr="004A10F8" w:rsidRDefault="00CC6EB1" w:rsidP="00CC6EB1">
            <w:pPr>
              <w:suppressAutoHyphens/>
              <w:autoSpaceDE w:val="0"/>
              <w:autoSpaceDN w:val="0"/>
              <w:adjustRightInd w:val="0"/>
              <w:jc w:val="both"/>
            </w:pPr>
            <w:r w:rsidRPr="004A10F8">
              <w:t>ул. Правды, 17</w:t>
            </w:r>
          </w:p>
        </w:tc>
        <w:tc>
          <w:tcPr>
            <w:tcW w:w="2268" w:type="dxa"/>
            <w:shd w:val="clear" w:color="auto" w:fill="auto"/>
          </w:tcPr>
          <w:p w:rsidR="00CC6EB1" w:rsidRPr="004A10F8" w:rsidRDefault="00CC6EB1" w:rsidP="00CC6EB1">
            <w:pPr>
              <w:suppressAutoHyphens/>
              <w:autoSpaceDE w:val="0"/>
              <w:autoSpaceDN w:val="0"/>
              <w:adjustRightInd w:val="0"/>
              <w:jc w:val="center"/>
            </w:pPr>
            <w:r w:rsidRPr="004A10F8">
              <w:t>Двери противопожарные</w:t>
            </w:r>
          </w:p>
        </w:tc>
        <w:tc>
          <w:tcPr>
            <w:tcW w:w="1276" w:type="dxa"/>
            <w:shd w:val="clear" w:color="auto" w:fill="auto"/>
          </w:tcPr>
          <w:p w:rsidR="00CC6EB1" w:rsidRPr="004A10F8" w:rsidRDefault="00CC6EB1" w:rsidP="00CC6EB1">
            <w:pPr>
              <w:suppressAutoHyphens/>
              <w:autoSpaceDE w:val="0"/>
              <w:autoSpaceDN w:val="0"/>
              <w:adjustRightInd w:val="0"/>
              <w:jc w:val="center"/>
            </w:pPr>
            <w:r>
              <w:rPr>
                <w:lang w:val="en-US"/>
              </w:rPr>
              <w:t xml:space="preserve">  </w:t>
            </w:r>
            <w:r>
              <w:t>2*</w:t>
            </w:r>
          </w:p>
          <w:p w:rsidR="00CC6EB1" w:rsidRPr="004A10F8" w:rsidRDefault="00CC6EB1" w:rsidP="00CC6EB1">
            <w:pPr>
              <w:suppressAutoHyphens/>
              <w:autoSpaceDE w:val="0"/>
              <w:autoSpaceDN w:val="0"/>
              <w:adjustRightInd w:val="0"/>
              <w:jc w:val="center"/>
            </w:pPr>
          </w:p>
        </w:tc>
        <w:tc>
          <w:tcPr>
            <w:tcW w:w="1417" w:type="dxa"/>
            <w:shd w:val="clear" w:color="auto" w:fill="auto"/>
          </w:tcPr>
          <w:p w:rsidR="00CC6EB1" w:rsidRPr="004A10F8" w:rsidRDefault="00CC6EB1" w:rsidP="00CC6EB1">
            <w:pPr>
              <w:suppressAutoHyphens/>
              <w:autoSpaceDE w:val="0"/>
              <w:autoSpaceDN w:val="0"/>
              <w:adjustRightInd w:val="0"/>
              <w:jc w:val="center"/>
            </w:pPr>
            <w:r>
              <w:t>6.09.2016</w:t>
            </w:r>
          </w:p>
        </w:tc>
        <w:tc>
          <w:tcPr>
            <w:tcW w:w="1560" w:type="dxa"/>
            <w:shd w:val="clear" w:color="auto" w:fill="auto"/>
          </w:tcPr>
          <w:p w:rsidR="00CC6EB1" w:rsidRPr="004A10F8" w:rsidRDefault="00CC6EB1" w:rsidP="00CC6EB1">
            <w:pPr>
              <w:suppressAutoHyphens/>
              <w:autoSpaceDE w:val="0"/>
              <w:autoSpaceDN w:val="0"/>
              <w:adjustRightInd w:val="0"/>
              <w:jc w:val="center"/>
            </w:pPr>
            <w:r>
              <w:t>6.09.2016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shd w:val="clear" w:color="auto" w:fill="auto"/>
          </w:tcPr>
          <w:p w:rsidR="00CC6EB1" w:rsidRPr="004A10F8" w:rsidRDefault="00CC6EB1" w:rsidP="00CC6EB1">
            <w:pPr>
              <w:suppressAutoHyphens/>
              <w:autoSpaceDE w:val="0"/>
              <w:autoSpaceDN w:val="0"/>
              <w:adjustRightInd w:val="0"/>
              <w:jc w:val="both"/>
            </w:pPr>
            <w:r w:rsidRPr="004A10F8">
              <w:t xml:space="preserve">г. Уфа, </w:t>
            </w:r>
          </w:p>
          <w:p w:rsidR="00CC6EB1" w:rsidRPr="004A10F8" w:rsidRDefault="00CC6EB1" w:rsidP="00CC6EB1">
            <w:pPr>
              <w:suppressAutoHyphens/>
              <w:autoSpaceDE w:val="0"/>
              <w:autoSpaceDN w:val="0"/>
              <w:adjustRightInd w:val="0"/>
              <w:jc w:val="both"/>
            </w:pPr>
            <w:r w:rsidRPr="004A10F8">
              <w:t>ул.  Т. Янаби,32/1</w:t>
            </w:r>
          </w:p>
        </w:tc>
        <w:tc>
          <w:tcPr>
            <w:tcW w:w="2268" w:type="dxa"/>
            <w:shd w:val="clear" w:color="auto" w:fill="auto"/>
          </w:tcPr>
          <w:p w:rsidR="00CC6EB1" w:rsidRPr="004A10F8" w:rsidRDefault="00CC6EB1" w:rsidP="00CC6EB1">
            <w:pPr>
              <w:suppressAutoHyphens/>
              <w:autoSpaceDE w:val="0"/>
              <w:autoSpaceDN w:val="0"/>
              <w:adjustRightInd w:val="0"/>
              <w:jc w:val="center"/>
            </w:pPr>
            <w:r w:rsidRPr="004A10F8">
              <w:t>Дверь противопожарная</w:t>
            </w:r>
          </w:p>
        </w:tc>
        <w:tc>
          <w:tcPr>
            <w:tcW w:w="1276" w:type="dxa"/>
            <w:shd w:val="clear" w:color="auto" w:fill="auto"/>
          </w:tcPr>
          <w:p w:rsidR="00CC6EB1" w:rsidRPr="004A10F8" w:rsidRDefault="00CC6EB1" w:rsidP="00CC6EB1">
            <w:pPr>
              <w:suppressAutoHyphens/>
              <w:autoSpaceDE w:val="0"/>
              <w:autoSpaceDN w:val="0"/>
              <w:adjustRightInd w:val="0"/>
              <w:jc w:val="center"/>
            </w:pPr>
            <w:r w:rsidRPr="004A10F8">
              <w:t>1</w:t>
            </w:r>
          </w:p>
        </w:tc>
        <w:tc>
          <w:tcPr>
            <w:tcW w:w="1417" w:type="dxa"/>
            <w:shd w:val="clear" w:color="auto" w:fill="auto"/>
          </w:tcPr>
          <w:p w:rsidR="00CC6EB1" w:rsidRPr="004A10F8" w:rsidRDefault="00CC6EB1" w:rsidP="00CC6EB1">
            <w:pPr>
              <w:suppressAutoHyphens/>
              <w:autoSpaceDE w:val="0"/>
              <w:autoSpaceDN w:val="0"/>
              <w:adjustRightInd w:val="0"/>
              <w:jc w:val="center"/>
            </w:pPr>
            <w:r>
              <w:rPr>
                <w:lang w:val="en-US"/>
              </w:rPr>
              <w:t>7</w:t>
            </w:r>
            <w:r>
              <w:t>.09.2016</w:t>
            </w:r>
          </w:p>
        </w:tc>
        <w:tc>
          <w:tcPr>
            <w:tcW w:w="1560" w:type="dxa"/>
            <w:shd w:val="clear" w:color="auto" w:fill="auto"/>
          </w:tcPr>
          <w:p w:rsidR="00CC6EB1" w:rsidRPr="004A10F8" w:rsidRDefault="00CC6EB1" w:rsidP="00CC6EB1">
            <w:pPr>
              <w:suppressAutoHyphens/>
              <w:autoSpaceDE w:val="0"/>
              <w:autoSpaceDN w:val="0"/>
              <w:adjustRightInd w:val="0"/>
              <w:jc w:val="center"/>
            </w:pPr>
            <w:r>
              <w:t>7.09.2016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tcBorders>
              <w:top w:val="nil"/>
              <w:left w:val="single" w:sz="4" w:space="0" w:color="auto"/>
              <w:bottom w:val="single" w:sz="4" w:space="0" w:color="auto"/>
              <w:right w:val="single" w:sz="4" w:space="0" w:color="auto"/>
            </w:tcBorders>
            <w:shd w:val="clear" w:color="auto" w:fill="auto"/>
          </w:tcPr>
          <w:p w:rsidR="00CC6EB1" w:rsidRPr="008D1114" w:rsidRDefault="00CC6EB1" w:rsidP="00CC6EB1">
            <w:pPr>
              <w:rPr>
                <w:color w:val="000000"/>
              </w:rPr>
            </w:pPr>
            <w:r w:rsidRPr="008D1114">
              <w:rPr>
                <w:color w:val="000000"/>
              </w:rPr>
              <w:t xml:space="preserve">с. Зилаир, ул. Ленина, </w:t>
            </w:r>
            <w:r>
              <w:rPr>
                <w:color w:val="000000"/>
              </w:rPr>
              <w:t>64 А</w:t>
            </w:r>
            <w:r w:rsidRPr="008D1114">
              <w:rPr>
                <w:color w:val="000000"/>
              </w:rPr>
              <w:t xml:space="preserve"> </w:t>
            </w:r>
          </w:p>
        </w:tc>
        <w:tc>
          <w:tcPr>
            <w:tcW w:w="2268" w:type="dxa"/>
            <w:shd w:val="clear" w:color="auto" w:fill="auto"/>
          </w:tcPr>
          <w:p w:rsidR="00CC6EB1" w:rsidRDefault="00CC6EB1" w:rsidP="00CC6EB1">
            <w:pPr>
              <w:jc w:val="center"/>
            </w:pPr>
            <w:r w:rsidRPr="00E256B8">
              <w:t>Дверь, противопожарная</w:t>
            </w:r>
          </w:p>
        </w:tc>
        <w:tc>
          <w:tcPr>
            <w:tcW w:w="1276" w:type="dxa"/>
            <w:shd w:val="clear" w:color="auto" w:fill="auto"/>
          </w:tcPr>
          <w:p w:rsidR="00CC6EB1" w:rsidRPr="004A10F8" w:rsidRDefault="00CC6EB1" w:rsidP="00CC6EB1">
            <w:pPr>
              <w:suppressAutoHyphens/>
              <w:autoSpaceDE w:val="0"/>
              <w:autoSpaceDN w:val="0"/>
              <w:adjustRightInd w:val="0"/>
              <w:jc w:val="center"/>
            </w:pPr>
            <w:r>
              <w:t>2</w:t>
            </w:r>
          </w:p>
        </w:tc>
        <w:tc>
          <w:tcPr>
            <w:tcW w:w="1417" w:type="dxa"/>
            <w:shd w:val="clear" w:color="auto" w:fill="auto"/>
          </w:tcPr>
          <w:p w:rsidR="00CC6EB1" w:rsidRPr="004A10F8" w:rsidRDefault="00CC6EB1" w:rsidP="00CC6EB1">
            <w:pPr>
              <w:suppressAutoHyphens/>
              <w:autoSpaceDE w:val="0"/>
              <w:autoSpaceDN w:val="0"/>
              <w:adjustRightInd w:val="0"/>
              <w:jc w:val="center"/>
            </w:pPr>
            <w:r>
              <w:t>12.09.2016</w:t>
            </w:r>
          </w:p>
        </w:tc>
        <w:tc>
          <w:tcPr>
            <w:tcW w:w="1560" w:type="dxa"/>
            <w:shd w:val="clear" w:color="auto" w:fill="auto"/>
          </w:tcPr>
          <w:p w:rsidR="00CC6EB1" w:rsidRPr="004A10F8" w:rsidRDefault="00CC6EB1" w:rsidP="00CC6EB1">
            <w:pPr>
              <w:suppressAutoHyphens/>
              <w:autoSpaceDE w:val="0"/>
              <w:autoSpaceDN w:val="0"/>
              <w:adjustRightInd w:val="0"/>
              <w:jc w:val="center"/>
            </w:pPr>
            <w:r>
              <w:t>12.09.2016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tcBorders>
              <w:top w:val="nil"/>
              <w:left w:val="single" w:sz="4" w:space="0" w:color="auto"/>
              <w:bottom w:val="single" w:sz="4" w:space="0" w:color="auto"/>
              <w:right w:val="single" w:sz="4" w:space="0" w:color="auto"/>
            </w:tcBorders>
            <w:shd w:val="clear" w:color="auto" w:fill="auto"/>
          </w:tcPr>
          <w:p w:rsidR="00CC6EB1" w:rsidRPr="008D1114" w:rsidRDefault="00CC6EB1" w:rsidP="00CC6EB1">
            <w:pPr>
              <w:rPr>
                <w:color w:val="000000"/>
              </w:rPr>
            </w:pPr>
            <w:r w:rsidRPr="008D1114">
              <w:rPr>
                <w:color w:val="000000"/>
              </w:rPr>
              <w:t>с. Большеустьикинское, ул. Ленина, 24</w:t>
            </w:r>
          </w:p>
        </w:tc>
        <w:tc>
          <w:tcPr>
            <w:tcW w:w="2268" w:type="dxa"/>
            <w:shd w:val="clear" w:color="auto" w:fill="auto"/>
          </w:tcPr>
          <w:p w:rsidR="00CC6EB1" w:rsidRDefault="00CC6EB1" w:rsidP="00CC6EB1">
            <w:pPr>
              <w:jc w:val="center"/>
            </w:pPr>
            <w:r>
              <w:t>Двери, люк противопожарные</w:t>
            </w:r>
          </w:p>
        </w:tc>
        <w:tc>
          <w:tcPr>
            <w:tcW w:w="1276" w:type="dxa"/>
            <w:shd w:val="clear" w:color="auto" w:fill="auto"/>
          </w:tcPr>
          <w:p w:rsidR="00CC6EB1" w:rsidRDefault="00CC6EB1" w:rsidP="00CC6EB1">
            <w:pPr>
              <w:suppressAutoHyphens/>
              <w:autoSpaceDE w:val="0"/>
              <w:autoSpaceDN w:val="0"/>
              <w:adjustRightInd w:val="0"/>
              <w:jc w:val="center"/>
            </w:pPr>
            <w:r>
              <w:t>5</w:t>
            </w:r>
          </w:p>
          <w:p w:rsidR="00CC6EB1" w:rsidRPr="004A10F8" w:rsidRDefault="00CC6EB1" w:rsidP="00CC6EB1">
            <w:pPr>
              <w:suppressAutoHyphens/>
              <w:autoSpaceDE w:val="0"/>
              <w:autoSpaceDN w:val="0"/>
              <w:adjustRightInd w:val="0"/>
              <w:jc w:val="center"/>
            </w:pPr>
            <w:r>
              <w:t>1**</w:t>
            </w:r>
          </w:p>
        </w:tc>
        <w:tc>
          <w:tcPr>
            <w:tcW w:w="1417" w:type="dxa"/>
            <w:shd w:val="clear" w:color="auto" w:fill="auto"/>
          </w:tcPr>
          <w:p w:rsidR="00CC6EB1" w:rsidRPr="004A10F8" w:rsidRDefault="00CC6EB1" w:rsidP="00CC6EB1">
            <w:pPr>
              <w:suppressAutoHyphens/>
              <w:autoSpaceDE w:val="0"/>
              <w:autoSpaceDN w:val="0"/>
              <w:adjustRightInd w:val="0"/>
              <w:jc w:val="center"/>
            </w:pPr>
            <w:r>
              <w:t>03.</w:t>
            </w:r>
            <w:r>
              <w:rPr>
                <w:lang w:val="en-US"/>
              </w:rPr>
              <w:t>10</w:t>
            </w:r>
            <w:r>
              <w:t>.2016</w:t>
            </w:r>
          </w:p>
        </w:tc>
        <w:tc>
          <w:tcPr>
            <w:tcW w:w="1560" w:type="dxa"/>
            <w:shd w:val="clear" w:color="auto" w:fill="auto"/>
          </w:tcPr>
          <w:p w:rsidR="00CC6EB1" w:rsidRPr="004A10F8" w:rsidRDefault="00CC6EB1" w:rsidP="00CC6EB1">
            <w:pPr>
              <w:suppressAutoHyphens/>
              <w:autoSpaceDE w:val="0"/>
              <w:autoSpaceDN w:val="0"/>
              <w:adjustRightInd w:val="0"/>
              <w:jc w:val="center"/>
            </w:pPr>
            <w:r>
              <w:t>05.</w:t>
            </w:r>
            <w:r>
              <w:rPr>
                <w:lang w:val="en-US"/>
              </w:rPr>
              <w:t>10</w:t>
            </w:r>
            <w:r>
              <w:t>.2016</w:t>
            </w:r>
          </w:p>
        </w:tc>
      </w:tr>
      <w:tr w:rsidR="00CC6EB1" w:rsidRPr="004A10F8" w:rsidTr="00CC6EB1">
        <w:tc>
          <w:tcPr>
            <w:tcW w:w="851" w:type="dxa"/>
            <w:shd w:val="clear" w:color="auto" w:fill="auto"/>
          </w:tcPr>
          <w:p w:rsidR="00CC6EB1" w:rsidRPr="004A10F8" w:rsidRDefault="00CC6EB1" w:rsidP="00CC6EB1">
            <w:pPr>
              <w:numPr>
                <w:ilvl w:val="0"/>
                <w:numId w:val="57"/>
              </w:numPr>
              <w:suppressAutoHyphens/>
              <w:autoSpaceDE w:val="0"/>
              <w:autoSpaceDN w:val="0"/>
              <w:adjustRightInd w:val="0"/>
              <w:jc w:val="center"/>
            </w:pPr>
          </w:p>
        </w:tc>
        <w:tc>
          <w:tcPr>
            <w:tcW w:w="2977" w:type="dxa"/>
            <w:tcBorders>
              <w:top w:val="nil"/>
              <w:left w:val="single" w:sz="4" w:space="0" w:color="auto"/>
              <w:bottom w:val="single" w:sz="4" w:space="0" w:color="auto"/>
              <w:right w:val="single" w:sz="4" w:space="0" w:color="auto"/>
            </w:tcBorders>
            <w:shd w:val="clear" w:color="auto" w:fill="auto"/>
          </w:tcPr>
          <w:p w:rsidR="00CC6EB1" w:rsidRPr="008D1114" w:rsidRDefault="00CC6EB1" w:rsidP="00CC6EB1">
            <w:pPr>
              <w:rPr>
                <w:color w:val="000000"/>
              </w:rPr>
            </w:pPr>
            <w:r w:rsidRPr="002A5C8F">
              <w:rPr>
                <w:color w:val="000000"/>
              </w:rPr>
              <w:t>г.</w:t>
            </w:r>
            <w:r>
              <w:rPr>
                <w:color w:val="000000"/>
              </w:rPr>
              <w:t xml:space="preserve"> Сибай, ул. Горького, 53 А</w:t>
            </w:r>
            <w:r w:rsidRPr="002A5C8F">
              <w:rPr>
                <w:color w:val="000000"/>
              </w:rPr>
              <w:t xml:space="preserve"> </w:t>
            </w:r>
          </w:p>
        </w:tc>
        <w:tc>
          <w:tcPr>
            <w:tcW w:w="2268" w:type="dxa"/>
            <w:shd w:val="clear" w:color="auto" w:fill="auto"/>
          </w:tcPr>
          <w:p w:rsidR="00CC6EB1" w:rsidRDefault="00CC6EB1" w:rsidP="00CC6EB1">
            <w:pPr>
              <w:jc w:val="center"/>
            </w:pPr>
            <w:r w:rsidRPr="00E256B8">
              <w:t>Дверь, противопожарная</w:t>
            </w:r>
          </w:p>
        </w:tc>
        <w:tc>
          <w:tcPr>
            <w:tcW w:w="1276" w:type="dxa"/>
            <w:shd w:val="clear" w:color="auto" w:fill="auto"/>
          </w:tcPr>
          <w:p w:rsidR="00CC6EB1" w:rsidRPr="004A10F8" w:rsidRDefault="00CC6EB1" w:rsidP="00CC6EB1">
            <w:pPr>
              <w:suppressAutoHyphens/>
              <w:autoSpaceDE w:val="0"/>
              <w:autoSpaceDN w:val="0"/>
              <w:adjustRightInd w:val="0"/>
              <w:jc w:val="center"/>
            </w:pPr>
            <w:r>
              <w:t>2</w:t>
            </w:r>
          </w:p>
        </w:tc>
        <w:tc>
          <w:tcPr>
            <w:tcW w:w="1417" w:type="dxa"/>
            <w:shd w:val="clear" w:color="auto" w:fill="auto"/>
          </w:tcPr>
          <w:p w:rsidR="00CC6EB1" w:rsidRPr="004A10F8" w:rsidRDefault="00CC6EB1" w:rsidP="00CC6EB1">
            <w:pPr>
              <w:suppressAutoHyphens/>
              <w:autoSpaceDE w:val="0"/>
              <w:autoSpaceDN w:val="0"/>
              <w:adjustRightInd w:val="0"/>
              <w:jc w:val="center"/>
            </w:pPr>
            <w:r>
              <w:t>10.10.2016</w:t>
            </w:r>
          </w:p>
        </w:tc>
        <w:tc>
          <w:tcPr>
            <w:tcW w:w="1560" w:type="dxa"/>
            <w:shd w:val="clear" w:color="auto" w:fill="auto"/>
          </w:tcPr>
          <w:p w:rsidR="00CC6EB1" w:rsidRPr="004A10F8" w:rsidRDefault="00CC6EB1" w:rsidP="00CC6EB1">
            <w:pPr>
              <w:suppressAutoHyphens/>
              <w:autoSpaceDE w:val="0"/>
              <w:autoSpaceDN w:val="0"/>
              <w:adjustRightInd w:val="0"/>
              <w:jc w:val="center"/>
            </w:pPr>
            <w:r>
              <w:t>10.10.2016</w:t>
            </w:r>
          </w:p>
        </w:tc>
      </w:tr>
    </w:tbl>
    <w:p w:rsidR="00B415D5" w:rsidRPr="004A10F8" w:rsidRDefault="00B415D5" w:rsidP="00B415D5">
      <w:pPr>
        <w:suppressAutoHyphens/>
        <w:autoSpaceDE w:val="0"/>
        <w:autoSpaceDN w:val="0"/>
        <w:adjustRightInd w:val="0"/>
        <w:jc w:val="both"/>
      </w:pPr>
    </w:p>
    <w:p w:rsidR="00B415D5" w:rsidRPr="004A10F8" w:rsidRDefault="00B415D5" w:rsidP="00B415D5">
      <w:pPr>
        <w:suppressAutoHyphens/>
        <w:autoSpaceDE w:val="0"/>
        <w:autoSpaceDN w:val="0"/>
        <w:adjustRightInd w:val="0"/>
        <w:jc w:val="both"/>
      </w:pPr>
      <w:r w:rsidRPr="004A10F8">
        <w:t>Примечание:</w:t>
      </w:r>
    </w:p>
    <w:p w:rsidR="00B415D5" w:rsidRPr="004A10F8" w:rsidRDefault="00B415D5" w:rsidP="00B415D5">
      <w:pPr>
        <w:suppressAutoHyphens/>
        <w:autoSpaceDE w:val="0"/>
        <w:autoSpaceDN w:val="0"/>
        <w:adjustRightInd w:val="0"/>
        <w:jc w:val="both"/>
      </w:pPr>
      <w:r w:rsidRPr="004A10F8">
        <w:t>* -  дверь противопожарная двупольная;</w:t>
      </w:r>
    </w:p>
    <w:p w:rsidR="00B415D5" w:rsidRPr="004A10F8" w:rsidRDefault="00B415D5" w:rsidP="00B415D5">
      <w:pPr>
        <w:suppressAutoHyphens/>
        <w:autoSpaceDE w:val="0"/>
        <w:autoSpaceDN w:val="0"/>
        <w:adjustRightInd w:val="0"/>
        <w:jc w:val="both"/>
      </w:pPr>
      <w:r w:rsidRPr="004A10F8">
        <w:t>** - люк противопожарный.</w:t>
      </w:r>
    </w:p>
    <w:p w:rsidR="00F64A9F" w:rsidRPr="00F43F65" w:rsidRDefault="00F64A9F" w:rsidP="00F64A9F">
      <w:pPr>
        <w:jc w:val="both"/>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04777C" w:rsidRDefault="0004777C" w:rsidP="00B415D5"/>
    <w:p w:rsidR="00D45245" w:rsidRDefault="00D45245" w:rsidP="00183846">
      <w:pPr>
        <w:jc w:val="right"/>
      </w:pPr>
    </w:p>
    <w:p w:rsidR="00183846" w:rsidRDefault="00D31257" w:rsidP="00183846">
      <w:pPr>
        <w:jc w:val="right"/>
      </w:pPr>
      <w:r>
        <w:lastRenderedPageBreak/>
        <w:t>Приложение 3</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от «_</w:t>
      </w:r>
      <w:r w:rsidR="00755B68">
        <w:t>____» _____________________ 2016</w:t>
      </w:r>
      <w:r w:rsidRPr="00F43F65">
        <w:t xml:space="preserve"> г.</w:t>
      </w:r>
    </w:p>
    <w:p w:rsidR="00183846" w:rsidRPr="00F43F65" w:rsidRDefault="00183846" w:rsidP="00183846">
      <w:pPr>
        <w:jc w:val="right"/>
      </w:pPr>
      <w:r w:rsidRPr="00F43F65">
        <w:t xml:space="preserve">о поставке </w:t>
      </w:r>
      <w:r w:rsidR="00B9220D">
        <w:t>Товара</w:t>
      </w:r>
      <w:r w:rsidRPr="00F43F65">
        <w:t xml:space="preserve"> и выполнении Работ (разовый)</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tbl>
      <w:tblPr>
        <w:tblStyle w:val="afffc"/>
        <w:tblW w:w="10348" w:type="dxa"/>
        <w:jc w:val="center"/>
        <w:tblLayout w:type="fixed"/>
        <w:tblLook w:val="04A0"/>
      </w:tblPr>
      <w:tblGrid>
        <w:gridCol w:w="725"/>
        <w:gridCol w:w="2102"/>
        <w:gridCol w:w="2389"/>
        <w:gridCol w:w="778"/>
        <w:gridCol w:w="732"/>
        <w:gridCol w:w="1207"/>
        <w:gridCol w:w="1276"/>
        <w:gridCol w:w="1139"/>
      </w:tblGrid>
      <w:tr w:rsidR="007367DC" w:rsidRPr="00BC47A6" w:rsidTr="00755B68">
        <w:trPr>
          <w:jc w:val="center"/>
        </w:trPr>
        <w:tc>
          <w:tcPr>
            <w:tcW w:w="725" w:type="dxa"/>
          </w:tcPr>
          <w:p w:rsidR="00BC47A6" w:rsidRPr="00BC47A6" w:rsidRDefault="00BC47A6" w:rsidP="00F93F2F">
            <w:r w:rsidRPr="00BC47A6">
              <w:t xml:space="preserve">№ </w:t>
            </w:r>
            <w:proofErr w:type="spellStart"/>
            <w:proofErr w:type="gramStart"/>
            <w:r w:rsidRPr="00BC47A6">
              <w:t>п</w:t>
            </w:r>
            <w:proofErr w:type="spellEnd"/>
            <w:proofErr w:type="gramEnd"/>
            <w:r w:rsidRPr="00BC47A6">
              <w:t>/</w:t>
            </w:r>
            <w:proofErr w:type="spellStart"/>
            <w:r w:rsidRPr="00BC47A6">
              <w:t>п</w:t>
            </w:r>
            <w:proofErr w:type="spellEnd"/>
          </w:p>
        </w:tc>
        <w:tc>
          <w:tcPr>
            <w:tcW w:w="2102" w:type="dxa"/>
          </w:tcPr>
          <w:p w:rsidR="00BC47A6" w:rsidRPr="00BC47A6" w:rsidRDefault="00755B68" w:rsidP="00BC47A6">
            <w:pPr>
              <w:jc w:val="center"/>
            </w:pPr>
            <w:r>
              <w:t>Наименование Товара</w:t>
            </w:r>
          </w:p>
        </w:tc>
        <w:tc>
          <w:tcPr>
            <w:tcW w:w="2389" w:type="dxa"/>
          </w:tcPr>
          <w:p w:rsidR="00BC47A6" w:rsidRPr="00BC47A6" w:rsidRDefault="00755B68" w:rsidP="00BC47A6">
            <w:pPr>
              <w:jc w:val="center"/>
            </w:pPr>
            <w:r>
              <w:t>Описание</w:t>
            </w:r>
            <w:r w:rsidR="00BC47A6" w:rsidRPr="00BC47A6">
              <w:t xml:space="preserve"> </w:t>
            </w:r>
            <w:r w:rsidR="00B9220D">
              <w:t>Товара</w:t>
            </w:r>
          </w:p>
        </w:tc>
        <w:tc>
          <w:tcPr>
            <w:tcW w:w="778" w:type="dxa"/>
          </w:tcPr>
          <w:p w:rsidR="00BC47A6" w:rsidRPr="00BC47A6" w:rsidRDefault="00BC47A6" w:rsidP="00BC47A6">
            <w:pPr>
              <w:jc w:val="center"/>
            </w:pPr>
            <w:r w:rsidRPr="00BC47A6">
              <w:t>Ед. изм.</w:t>
            </w:r>
          </w:p>
        </w:tc>
        <w:tc>
          <w:tcPr>
            <w:tcW w:w="732" w:type="dxa"/>
          </w:tcPr>
          <w:p w:rsidR="00BC47A6" w:rsidRPr="00BC47A6" w:rsidRDefault="00BC47A6" w:rsidP="00BC47A6">
            <w:pPr>
              <w:jc w:val="center"/>
            </w:pPr>
            <w:r w:rsidRPr="00BC47A6">
              <w:t>Кол-во в ед. изм.</w:t>
            </w:r>
          </w:p>
        </w:tc>
        <w:tc>
          <w:tcPr>
            <w:tcW w:w="1207" w:type="dxa"/>
          </w:tcPr>
          <w:p w:rsidR="00BC47A6" w:rsidRPr="00BC47A6" w:rsidRDefault="00BC47A6" w:rsidP="00BC47A6">
            <w:pPr>
              <w:jc w:val="center"/>
            </w:pPr>
            <w:r w:rsidRPr="00BC47A6">
              <w:t>Цена за единицу измерения без НДС 18 %, рубли РФ</w:t>
            </w:r>
          </w:p>
        </w:tc>
        <w:tc>
          <w:tcPr>
            <w:tcW w:w="1276" w:type="dxa"/>
          </w:tcPr>
          <w:p w:rsidR="00BC47A6" w:rsidRPr="00BC47A6" w:rsidRDefault="00BC47A6" w:rsidP="00BC47A6">
            <w:pPr>
              <w:jc w:val="center"/>
            </w:pPr>
            <w:r w:rsidRPr="00BC47A6">
              <w:t>Цена за единицу измерения с НДС 18 %, рубли РФ</w:t>
            </w:r>
          </w:p>
        </w:tc>
        <w:tc>
          <w:tcPr>
            <w:tcW w:w="1139" w:type="dxa"/>
          </w:tcPr>
          <w:p w:rsidR="00BC47A6" w:rsidRPr="00BC47A6" w:rsidRDefault="00BC47A6" w:rsidP="00BC47A6">
            <w:pPr>
              <w:jc w:val="center"/>
            </w:pPr>
            <w:r w:rsidRPr="00BC47A6">
              <w:t>Сумма, в т.ч. НДС 18 %, рубли РФ</w:t>
            </w:r>
          </w:p>
        </w:tc>
      </w:tr>
      <w:tr w:rsidR="00BC47A6" w:rsidRPr="00BC47A6" w:rsidTr="00755B68">
        <w:trPr>
          <w:jc w:val="center"/>
        </w:trPr>
        <w:tc>
          <w:tcPr>
            <w:tcW w:w="725" w:type="dxa"/>
          </w:tcPr>
          <w:p w:rsidR="00BC47A6" w:rsidRPr="00BC47A6" w:rsidRDefault="00BC47A6" w:rsidP="00BC47A6">
            <w:pPr>
              <w:jc w:val="center"/>
            </w:pPr>
            <w:r>
              <w:t>1</w:t>
            </w:r>
          </w:p>
        </w:tc>
        <w:tc>
          <w:tcPr>
            <w:tcW w:w="2102" w:type="dxa"/>
          </w:tcPr>
          <w:p w:rsidR="00BC47A6" w:rsidRPr="00BC47A6" w:rsidRDefault="00B415D5" w:rsidP="00755B68">
            <w:pPr>
              <w:jc w:val="center"/>
            </w:pPr>
            <w:r>
              <w:t>Поставка, уст</w:t>
            </w:r>
            <w:r w:rsidR="00755B68">
              <w:t xml:space="preserve">ановка противопожарных дверей </w:t>
            </w:r>
          </w:p>
        </w:tc>
        <w:tc>
          <w:tcPr>
            <w:tcW w:w="2389" w:type="dxa"/>
          </w:tcPr>
          <w:p w:rsidR="00755B68" w:rsidRDefault="00755B68" w:rsidP="00755B68">
            <w:r>
              <w:t xml:space="preserve">Дверь металлическая противопожарная, глухая, однопольная, с доводчиком, степень огнестойкости не менее EI 30 (год выпуска 2016)                                                                                                                                                  </w:t>
            </w:r>
          </w:p>
          <w:p w:rsidR="00BC47A6" w:rsidRPr="00BC47A6" w:rsidRDefault="00755B68" w:rsidP="00755B68">
            <w:r>
              <w:t>ГОСТ 53307-2009</w:t>
            </w:r>
          </w:p>
        </w:tc>
        <w:tc>
          <w:tcPr>
            <w:tcW w:w="778" w:type="dxa"/>
          </w:tcPr>
          <w:p w:rsidR="00BC47A6" w:rsidRPr="00BC47A6" w:rsidRDefault="00BC47A6" w:rsidP="00BC47A6">
            <w:pPr>
              <w:jc w:val="center"/>
            </w:pPr>
            <w:r>
              <w:t>шт.</w:t>
            </w:r>
          </w:p>
        </w:tc>
        <w:tc>
          <w:tcPr>
            <w:tcW w:w="732" w:type="dxa"/>
          </w:tcPr>
          <w:p w:rsidR="00BC47A6" w:rsidRPr="00755B68" w:rsidRDefault="00B415D5" w:rsidP="00BC47A6">
            <w:pPr>
              <w:jc w:val="center"/>
              <w:rPr>
                <w:sz w:val="20"/>
                <w:szCs w:val="20"/>
              </w:rPr>
            </w:pPr>
            <w:r w:rsidRPr="00755B68">
              <w:rPr>
                <w:sz w:val="20"/>
                <w:szCs w:val="20"/>
              </w:rPr>
              <w:t>2</w:t>
            </w:r>
            <w:r w:rsidR="00BC47A6" w:rsidRPr="00755B68">
              <w:rPr>
                <w:sz w:val="20"/>
                <w:szCs w:val="20"/>
              </w:rPr>
              <w:t>8</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755B68">
            <w:pPr>
              <w:rPr>
                <w:sz w:val="20"/>
                <w:szCs w:val="20"/>
              </w:rPr>
            </w:pPr>
          </w:p>
        </w:tc>
        <w:tc>
          <w:tcPr>
            <w:tcW w:w="1139" w:type="dxa"/>
          </w:tcPr>
          <w:p w:rsidR="00BC47A6" w:rsidRPr="00755B68" w:rsidRDefault="00BC47A6" w:rsidP="00BC47A6">
            <w:pPr>
              <w:jc w:val="center"/>
              <w:rPr>
                <w:sz w:val="20"/>
                <w:szCs w:val="20"/>
              </w:rPr>
            </w:pPr>
          </w:p>
        </w:tc>
      </w:tr>
      <w:tr w:rsidR="00BC47A6" w:rsidRPr="00BC47A6" w:rsidTr="00755B68">
        <w:trPr>
          <w:jc w:val="center"/>
        </w:trPr>
        <w:tc>
          <w:tcPr>
            <w:tcW w:w="725" w:type="dxa"/>
          </w:tcPr>
          <w:p w:rsidR="00BC47A6" w:rsidRDefault="00BC47A6" w:rsidP="00BC47A6">
            <w:pPr>
              <w:jc w:val="center"/>
            </w:pPr>
            <w:r>
              <w:t>2</w:t>
            </w:r>
          </w:p>
        </w:tc>
        <w:tc>
          <w:tcPr>
            <w:tcW w:w="2102" w:type="dxa"/>
          </w:tcPr>
          <w:p w:rsidR="00BC47A6" w:rsidRPr="00BC47A6" w:rsidRDefault="00755B68" w:rsidP="00755B68">
            <w:pPr>
              <w:jc w:val="center"/>
            </w:pPr>
            <w:r>
              <w:t xml:space="preserve">Поставка, установка противопожарных дверей </w:t>
            </w:r>
          </w:p>
        </w:tc>
        <w:tc>
          <w:tcPr>
            <w:tcW w:w="2389" w:type="dxa"/>
          </w:tcPr>
          <w:p w:rsidR="00755B68" w:rsidRDefault="00755B68" w:rsidP="00755B68">
            <w:r>
              <w:t xml:space="preserve">Дверь металлическая противопожарная, глухая, двупольная, с доводчиком, степень огнестойкости не менее EI 30  (год выпуска 2016)                                              </w:t>
            </w:r>
          </w:p>
          <w:p w:rsidR="00BC47A6" w:rsidRPr="00BC47A6" w:rsidRDefault="00755B68" w:rsidP="00755B68">
            <w:r>
              <w:t>ГОСТ 53307-2009</w:t>
            </w:r>
          </w:p>
        </w:tc>
        <w:tc>
          <w:tcPr>
            <w:tcW w:w="778" w:type="dxa"/>
          </w:tcPr>
          <w:p w:rsidR="00BC47A6" w:rsidRDefault="00BC47A6" w:rsidP="00BC47A6">
            <w:pPr>
              <w:jc w:val="center"/>
            </w:pPr>
            <w:r w:rsidRPr="00BC47A6">
              <w:t>шт.</w:t>
            </w:r>
          </w:p>
        </w:tc>
        <w:tc>
          <w:tcPr>
            <w:tcW w:w="732" w:type="dxa"/>
          </w:tcPr>
          <w:p w:rsidR="00BC47A6" w:rsidRPr="00755B68" w:rsidRDefault="00B415D5" w:rsidP="00BC47A6">
            <w:pPr>
              <w:jc w:val="center"/>
              <w:rPr>
                <w:sz w:val="20"/>
                <w:szCs w:val="20"/>
              </w:rPr>
            </w:pPr>
            <w:r w:rsidRPr="00755B68">
              <w:rPr>
                <w:sz w:val="20"/>
                <w:szCs w:val="20"/>
              </w:rPr>
              <w:t>3</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BC47A6">
            <w:pPr>
              <w:jc w:val="center"/>
              <w:rPr>
                <w:sz w:val="20"/>
                <w:szCs w:val="20"/>
              </w:rPr>
            </w:pPr>
          </w:p>
        </w:tc>
        <w:tc>
          <w:tcPr>
            <w:tcW w:w="1139" w:type="dxa"/>
          </w:tcPr>
          <w:p w:rsidR="00BC47A6" w:rsidRPr="00755B68" w:rsidRDefault="00BC47A6" w:rsidP="00BC47A6">
            <w:pPr>
              <w:jc w:val="center"/>
              <w:rPr>
                <w:sz w:val="20"/>
                <w:szCs w:val="20"/>
              </w:rPr>
            </w:pPr>
          </w:p>
        </w:tc>
      </w:tr>
      <w:tr w:rsidR="00BC47A6" w:rsidRPr="00BC47A6" w:rsidTr="00755B68">
        <w:trPr>
          <w:jc w:val="center"/>
        </w:trPr>
        <w:tc>
          <w:tcPr>
            <w:tcW w:w="725" w:type="dxa"/>
          </w:tcPr>
          <w:p w:rsidR="00BC47A6" w:rsidRDefault="00BC47A6" w:rsidP="00BC47A6">
            <w:pPr>
              <w:jc w:val="center"/>
            </w:pPr>
            <w:r>
              <w:t>3</w:t>
            </w:r>
          </w:p>
        </w:tc>
        <w:tc>
          <w:tcPr>
            <w:tcW w:w="2102" w:type="dxa"/>
          </w:tcPr>
          <w:p w:rsidR="00BC47A6" w:rsidRPr="00BC47A6" w:rsidRDefault="00755B68" w:rsidP="00BC47A6">
            <w:pPr>
              <w:jc w:val="center"/>
            </w:pPr>
            <w:r>
              <w:t xml:space="preserve">Поставка, установка противопожарных люков                                                                              </w:t>
            </w:r>
          </w:p>
        </w:tc>
        <w:tc>
          <w:tcPr>
            <w:tcW w:w="2389" w:type="dxa"/>
          </w:tcPr>
          <w:p w:rsidR="00755B68" w:rsidRDefault="00755B68" w:rsidP="00755B68">
            <w:r>
              <w:t xml:space="preserve">Люк металлический противопожарный, глухой, степень огнестойкости не менее EI 30  (год выпуска 2016)                                            </w:t>
            </w:r>
          </w:p>
          <w:p w:rsidR="00BC47A6" w:rsidRPr="00BC47A6" w:rsidRDefault="00755B68" w:rsidP="00755B68">
            <w:r>
              <w:t>ГОСТ 53307-2009                            ТУ 5262-001-12333669-2012</w:t>
            </w:r>
          </w:p>
        </w:tc>
        <w:tc>
          <w:tcPr>
            <w:tcW w:w="778" w:type="dxa"/>
          </w:tcPr>
          <w:p w:rsidR="00BC47A6" w:rsidRPr="00BC47A6" w:rsidRDefault="00BC47A6" w:rsidP="00BC47A6">
            <w:pPr>
              <w:jc w:val="center"/>
            </w:pPr>
            <w:r w:rsidRPr="00BC47A6">
              <w:t>шт.</w:t>
            </w:r>
          </w:p>
        </w:tc>
        <w:tc>
          <w:tcPr>
            <w:tcW w:w="732" w:type="dxa"/>
          </w:tcPr>
          <w:p w:rsidR="00BC47A6" w:rsidRPr="00755B68" w:rsidRDefault="00B415D5" w:rsidP="00BC47A6">
            <w:pPr>
              <w:jc w:val="center"/>
              <w:rPr>
                <w:sz w:val="20"/>
                <w:szCs w:val="20"/>
              </w:rPr>
            </w:pPr>
            <w:r w:rsidRPr="00755B68">
              <w:rPr>
                <w:sz w:val="20"/>
                <w:szCs w:val="20"/>
              </w:rPr>
              <w:t>2</w:t>
            </w:r>
          </w:p>
        </w:tc>
        <w:tc>
          <w:tcPr>
            <w:tcW w:w="1207" w:type="dxa"/>
          </w:tcPr>
          <w:p w:rsidR="00BC47A6" w:rsidRPr="00755B68" w:rsidRDefault="00BC47A6" w:rsidP="00BC47A6">
            <w:pPr>
              <w:jc w:val="center"/>
              <w:rPr>
                <w:sz w:val="20"/>
                <w:szCs w:val="20"/>
              </w:rPr>
            </w:pPr>
          </w:p>
        </w:tc>
        <w:tc>
          <w:tcPr>
            <w:tcW w:w="1276" w:type="dxa"/>
          </w:tcPr>
          <w:p w:rsidR="00BC47A6" w:rsidRPr="00755B68" w:rsidRDefault="00BC47A6" w:rsidP="00BC47A6">
            <w:pPr>
              <w:jc w:val="center"/>
              <w:rPr>
                <w:sz w:val="20"/>
                <w:szCs w:val="20"/>
              </w:rPr>
            </w:pPr>
          </w:p>
        </w:tc>
        <w:tc>
          <w:tcPr>
            <w:tcW w:w="1139" w:type="dxa"/>
          </w:tcPr>
          <w:p w:rsidR="00BC47A6" w:rsidRPr="00755B68" w:rsidRDefault="00BC47A6" w:rsidP="00BC47A6">
            <w:pPr>
              <w:jc w:val="center"/>
              <w:rPr>
                <w:sz w:val="20"/>
                <w:szCs w:val="20"/>
              </w:rPr>
            </w:pPr>
          </w:p>
        </w:tc>
      </w:tr>
      <w:tr w:rsidR="00755B68" w:rsidRPr="00BC47A6" w:rsidTr="00755B68">
        <w:trPr>
          <w:jc w:val="center"/>
        </w:trPr>
        <w:tc>
          <w:tcPr>
            <w:tcW w:w="5994" w:type="dxa"/>
            <w:gridSpan w:val="4"/>
          </w:tcPr>
          <w:p w:rsidR="00755B68" w:rsidRPr="00BC47A6" w:rsidRDefault="00755B68" w:rsidP="00BC47A6">
            <w:pPr>
              <w:jc w:val="center"/>
            </w:pPr>
            <w:r>
              <w:t>ИТОГО:</w:t>
            </w:r>
          </w:p>
        </w:tc>
        <w:tc>
          <w:tcPr>
            <w:tcW w:w="732" w:type="dxa"/>
          </w:tcPr>
          <w:p w:rsidR="00755B68" w:rsidRPr="00755B68" w:rsidRDefault="00755B68" w:rsidP="00BC47A6">
            <w:pPr>
              <w:jc w:val="center"/>
              <w:rPr>
                <w:sz w:val="20"/>
                <w:szCs w:val="20"/>
              </w:rPr>
            </w:pPr>
            <w:r w:rsidRPr="00755B68">
              <w:rPr>
                <w:sz w:val="20"/>
                <w:szCs w:val="20"/>
              </w:rPr>
              <w:t>33</w:t>
            </w:r>
          </w:p>
        </w:tc>
        <w:tc>
          <w:tcPr>
            <w:tcW w:w="1207" w:type="dxa"/>
          </w:tcPr>
          <w:p w:rsidR="00755B68" w:rsidRPr="00755B68" w:rsidRDefault="00755B68" w:rsidP="00BC47A6">
            <w:pPr>
              <w:jc w:val="center"/>
              <w:rPr>
                <w:sz w:val="20"/>
                <w:szCs w:val="20"/>
              </w:rPr>
            </w:pPr>
          </w:p>
        </w:tc>
        <w:tc>
          <w:tcPr>
            <w:tcW w:w="1276" w:type="dxa"/>
          </w:tcPr>
          <w:p w:rsidR="00755B68" w:rsidRPr="00755B68" w:rsidRDefault="00755B68" w:rsidP="00BC47A6">
            <w:pPr>
              <w:jc w:val="center"/>
              <w:rPr>
                <w:sz w:val="20"/>
                <w:szCs w:val="20"/>
              </w:rPr>
            </w:pPr>
          </w:p>
        </w:tc>
        <w:tc>
          <w:tcPr>
            <w:tcW w:w="1139" w:type="dxa"/>
          </w:tcPr>
          <w:p w:rsidR="00755B68" w:rsidRPr="00755B68" w:rsidRDefault="00755B68" w:rsidP="00BC47A6">
            <w:pPr>
              <w:jc w:val="center"/>
              <w:rPr>
                <w:sz w:val="20"/>
                <w:szCs w:val="20"/>
              </w:rPr>
            </w:pPr>
          </w:p>
        </w:tc>
      </w:tr>
      <w:tr w:rsidR="00755B68" w:rsidRPr="00BC47A6" w:rsidTr="00755B68">
        <w:trPr>
          <w:jc w:val="center"/>
        </w:trPr>
        <w:tc>
          <w:tcPr>
            <w:tcW w:w="9209" w:type="dxa"/>
            <w:gridSpan w:val="7"/>
          </w:tcPr>
          <w:p w:rsidR="00755B68" w:rsidRPr="00755B68" w:rsidRDefault="00755B68" w:rsidP="00BC47A6">
            <w:pPr>
              <w:jc w:val="center"/>
            </w:pPr>
            <w:r w:rsidRPr="00755B68">
              <w:t>В том числе НДС 18%</w:t>
            </w:r>
          </w:p>
        </w:tc>
        <w:tc>
          <w:tcPr>
            <w:tcW w:w="1139" w:type="dxa"/>
          </w:tcPr>
          <w:p w:rsidR="00755B68" w:rsidRPr="00755B68" w:rsidRDefault="00755B68" w:rsidP="00BC47A6">
            <w:pPr>
              <w:jc w:val="center"/>
              <w:rPr>
                <w:sz w:val="20"/>
                <w:szCs w:val="20"/>
              </w:rPr>
            </w:pPr>
          </w:p>
        </w:tc>
      </w:tr>
    </w:tbl>
    <w:p w:rsidR="007367DC" w:rsidRDefault="007367DC" w:rsidP="00F93F2F">
      <w:pPr>
        <w:rPr>
          <w:b/>
        </w:rPr>
      </w:pPr>
    </w:p>
    <w:tbl>
      <w:tblPr>
        <w:tblStyle w:val="a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7"/>
        <w:gridCol w:w="5098"/>
      </w:tblGrid>
      <w:tr w:rsidR="007367DC" w:rsidTr="008514C0">
        <w:tc>
          <w:tcPr>
            <w:tcW w:w="4957" w:type="dxa"/>
          </w:tcPr>
          <w:p w:rsidR="007367DC" w:rsidRPr="001B16D2" w:rsidRDefault="007367DC" w:rsidP="008514C0">
            <w:pPr>
              <w:rPr>
                <w:b/>
              </w:rPr>
            </w:pPr>
            <w:r w:rsidRPr="001B16D2">
              <w:rPr>
                <w:b/>
              </w:rPr>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t>М.П.</w:t>
            </w:r>
          </w:p>
        </w:tc>
        <w:tc>
          <w:tcPr>
            <w:tcW w:w="5098" w:type="dxa"/>
          </w:tcPr>
          <w:p w:rsidR="007367DC" w:rsidRPr="001B16D2" w:rsidRDefault="007367DC" w:rsidP="008514C0">
            <w:pPr>
              <w:rPr>
                <w:b/>
              </w:rPr>
            </w:pPr>
            <w:r w:rsidRPr="001B16D2">
              <w:rPr>
                <w:b/>
              </w:rPr>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_____________</w:t>
            </w:r>
            <w:r w:rsidR="00D31257">
              <w:t xml:space="preserve"> </w:t>
            </w:r>
            <w:r>
              <w:t>М.Г. Долгоаршинных</w:t>
            </w:r>
          </w:p>
          <w:p w:rsidR="007367DC" w:rsidRDefault="007367DC" w:rsidP="008514C0">
            <w:r>
              <w:rPr>
                <w:sz w:val="20"/>
                <w:szCs w:val="20"/>
              </w:rPr>
              <w:t>М.П.</w:t>
            </w:r>
          </w:p>
        </w:tc>
      </w:tr>
      <w:bookmarkEnd w:id="0"/>
      <w:bookmarkEnd w:id="1"/>
    </w:tbl>
    <w:p w:rsidR="00086590" w:rsidRPr="00086590" w:rsidRDefault="00086590" w:rsidP="00086590"/>
    <w:sectPr w:rsidR="00086590" w:rsidRPr="00086590" w:rsidSect="00EF759D">
      <w:headerReference w:type="default" r:id="rId7"/>
      <w:pgSz w:w="11907" w:h="16840"/>
      <w:pgMar w:top="851" w:right="567" w:bottom="851"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10A" w:rsidRDefault="0027210A">
      <w:r>
        <w:separator/>
      </w:r>
    </w:p>
  </w:endnote>
  <w:endnote w:type="continuationSeparator" w:id="0">
    <w:p w:rsidR="0027210A" w:rsidRDefault="002721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10A" w:rsidRDefault="0027210A">
      <w:r>
        <w:separator/>
      </w:r>
    </w:p>
  </w:footnote>
  <w:footnote w:type="continuationSeparator" w:id="0">
    <w:p w:rsidR="0027210A" w:rsidRDefault="002721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257" w:rsidRDefault="00D31257">
    <w:pPr>
      <w:pStyle w:val="af3"/>
    </w:pPr>
  </w:p>
  <w:p w:rsidR="00D31257" w:rsidRDefault="00D31257">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3129"/>
        </w:tabs>
        <w:ind w:left="29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nsid w:val="166A0626"/>
    <w:multiLevelType w:val="hybridMultilevel"/>
    <w:tmpl w:val="285A51D6"/>
    <w:lvl w:ilvl="0" w:tplc="E3F024A4">
      <w:start w:val="65535"/>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4">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7A13343"/>
    <w:multiLevelType w:val="hybridMultilevel"/>
    <w:tmpl w:val="B628A0C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87E5DE8"/>
    <w:multiLevelType w:val="hybridMultilevel"/>
    <w:tmpl w:val="CEAC2942"/>
    <w:lvl w:ilvl="0" w:tplc="6BB80F74">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3">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5">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6">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7">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9">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0">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7">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0">
    <w:nsid w:val="58A864D5"/>
    <w:multiLevelType w:val="multilevel"/>
    <w:tmpl w:val="0419001F"/>
    <w:numStyleLink w:val="111111"/>
  </w:abstractNum>
  <w:abstractNum w:abstractNumId="41">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4">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5">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7">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8">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9">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1">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2">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3">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4">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6">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9"/>
  </w:num>
  <w:num w:numId="27">
    <w:abstractNumId w:val="51"/>
  </w:num>
  <w:num w:numId="28">
    <w:abstractNumId w:val="12"/>
  </w:num>
  <w:num w:numId="29">
    <w:abstractNumId w:val="1"/>
  </w:num>
  <w:num w:numId="30">
    <w:abstractNumId w:val="46"/>
  </w:num>
  <w:num w:numId="31">
    <w:abstractNumId w:val="52"/>
  </w:num>
  <w:num w:numId="32">
    <w:abstractNumId w:val="10"/>
  </w:num>
  <w:num w:numId="33">
    <w:abstractNumId w:val="37"/>
  </w:num>
  <w:num w:numId="34">
    <w:abstractNumId w:val="38"/>
  </w:num>
  <w:num w:numId="35">
    <w:abstractNumId w:val="33"/>
  </w:num>
  <w:num w:numId="36">
    <w:abstractNumId w:val="19"/>
  </w:num>
  <w:num w:numId="37">
    <w:abstractNumId w:val="23"/>
  </w:num>
  <w:num w:numId="38">
    <w:abstractNumId w:val="7"/>
  </w:num>
  <w:num w:numId="39">
    <w:abstractNumId w:val="40"/>
  </w:num>
  <w:num w:numId="40">
    <w:abstractNumId w:val="53"/>
  </w:num>
  <w:num w:numId="41">
    <w:abstractNumId w:val="32"/>
  </w:num>
  <w:num w:numId="42">
    <w:abstractNumId w:val="9"/>
  </w:num>
  <w:num w:numId="43">
    <w:abstractNumId w:val="17"/>
  </w:num>
  <w:num w:numId="44">
    <w:abstractNumId w:val="35"/>
  </w:num>
  <w:num w:numId="45">
    <w:abstractNumId w:val="11"/>
  </w:num>
  <w:num w:numId="46">
    <w:abstractNumId w:val="18"/>
  </w:num>
  <w:num w:numId="47">
    <w:abstractNumId w:val="14"/>
  </w:num>
  <w:num w:numId="48">
    <w:abstractNumId w:val="30"/>
  </w:num>
  <w:num w:numId="49">
    <w:abstractNumId w:val="26"/>
  </w:num>
  <w:num w:numId="50">
    <w:abstractNumId w:val="8"/>
  </w:num>
  <w:num w:numId="51">
    <w:abstractNumId w:val="43"/>
  </w:num>
  <w:num w:numId="52">
    <w:abstractNumId w:val="47"/>
  </w:num>
  <w:num w:numId="53">
    <w:abstractNumId w:val="45"/>
  </w:num>
  <w:num w:numId="54">
    <w:abstractNumId w:val="54"/>
  </w:num>
  <w:num w:numId="55">
    <w:abstractNumId w:val="13"/>
  </w:num>
  <w:num w:numId="56">
    <w:abstractNumId w:val="16"/>
  </w:num>
  <w:num w:numId="57">
    <w:abstractNumId w:val="15"/>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756381"/>
    <w:rsid w:val="00000B57"/>
    <w:rsid w:val="00005277"/>
    <w:rsid w:val="00007D81"/>
    <w:rsid w:val="00010298"/>
    <w:rsid w:val="000117A6"/>
    <w:rsid w:val="00011A64"/>
    <w:rsid w:val="0001412E"/>
    <w:rsid w:val="000166B7"/>
    <w:rsid w:val="00016A6B"/>
    <w:rsid w:val="00024802"/>
    <w:rsid w:val="000248C5"/>
    <w:rsid w:val="000303F7"/>
    <w:rsid w:val="000308BD"/>
    <w:rsid w:val="00030DB5"/>
    <w:rsid w:val="00033C70"/>
    <w:rsid w:val="00036D90"/>
    <w:rsid w:val="00037F07"/>
    <w:rsid w:val="00042132"/>
    <w:rsid w:val="00042442"/>
    <w:rsid w:val="00042FFE"/>
    <w:rsid w:val="0004532B"/>
    <w:rsid w:val="00045F01"/>
    <w:rsid w:val="0004631A"/>
    <w:rsid w:val="0004777C"/>
    <w:rsid w:val="00051737"/>
    <w:rsid w:val="00052022"/>
    <w:rsid w:val="000526C1"/>
    <w:rsid w:val="00052FDE"/>
    <w:rsid w:val="000602C9"/>
    <w:rsid w:val="00062EB2"/>
    <w:rsid w:val="00062FA4"/>
    <w:rsid w:val="000654CF"/>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55C9"/>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66E3"/>
    <w:rsid w:val="00107EA1"/>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564FF"/>
    <w:rsid w:val="00161A65"/>
    <w:rsid w:val="00162AD0"/>
    <w:rsid w:val="00167459"/>
    <w:rsid w:val="00167832"/>
    <w:rsid w:val="00177B71"/>
    <w:rsid w:val="001823F9"/>
    <w:rsid w:val="00183846"/>
    <w:rsid w:val="00187DA0"/>
    <w:rsid w:val="001939A5"/>
    <w:rsid w:val="00193B76"/>
    <w:rsid w:val="00195AD9"/>
    <w:rsid w:val="0019771E"/>
    <w:rsid w:val="001A326C"/>
    <w:rsid w:val="001A4252"/>
    <w:rsid w:val="001A7D64"/>
    <w:rsid w:val="001B16D2"/>
    <w:rsid w:val="001B5DB1"/>
    <w:rsid w:val="001B793E"/>
    <w:rsid w:val="001C11F5"/>
    <w:rsid w:val="001C1765"/>
    <w:rsid w:val="001C3A30"/>
    <w:rsid w:val="001C4097"/>
    <w:rsid w:val="001C482D"/>
    <w:rsid w:val="001C64BA"/>
    <w:rsid w:val="001D035E"/>
    <w:rsid w:val="001D0545"/>
    <w:rsid w:val="001E1C32"/>
    <w:rsid w:val="001E28D0"/>
    <w:rsid w:val="001E3AB8"/>
    <w:rsid w:val="001E630F"/>
    <w:rsid w:val="001E7011"/>
    <w:rsid w:val="001F4988"/>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316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210A"/>
    <w:rsid w:val="00273748"/>
    <w:rsid w:val="00280391"/>
    <w:rsid w:val="00286F53"/>
    <w:rsid w:val="002902D2"/>
    <w:rsid w:val="00290A5A"/>
    <w:rsid w:val="00297AF4"/>
    <w:rsid w:val="002A0FFC"/>
    <w:rsid w:val="002A2026"/>
    <w:rsid w:val="002A26F0"/>
    <w:rsid w:val="002A6AC7"/>
    <w:rsid w:val="002B0AB2"/>
    <w:rsid w:val="002B2144"/>
    <w:rsid w:val="002B46BA"/>
    <w:rsid w:val="002B7B26"/>
    <w:rsid w:val="002C3546"/>
    <w:rsid w:val="002C35D3"/>
    <w:rsid w:val="002C421C"/>
    <w:rsid w:val="002C4461"/>
    <w:rsid w:val="002C4929"/>
    <w:rsid w:val="002C623A"/>
    <w:rsid w:val="002C6820"/>
    <w:rsid w:val="002C6FED"/>
    <w:rsid w:val="002D2632"/>
    <w:rsid w:val="002D382D"/>
    <w:rsid w:val="002D6577"/>
    <w:rsid w:val="002E00C9"/>
    <w:rsid w:val="002E0EC2"/>
    <w:rsid w:val="002E1450"/>
    <w:rsid w:val="002E7B90"/>
    <w:rsid w:val="002F1252"/>
    <w:rsid w:val="002F2CCD"/>
    <w:rsid w:val="002F3176"/>
    <w:rsid w:val="002F40E2"/>
    <w:rsid w:val="002F67FD"/>
    <w:rsid w:val="002F6FC6"/>
    <w:rsid w:val="00300365"/>
    <w:rsid w:val="0030039A"/>
    <w:rsid w:val="00301200"/>
    <w:rsid w:val="0030150F"/>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455A4"/>
    <w:rsid w:val="003458F2"/>
    <w:rsid w:val="003469B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B45"/>
    <w:rsid w:val="004023E6"/>
    <w:rsid w:val="00403B09"/>
    <w:rsid w:val="00404D19"/>
    <w:rsid w:val="00405904"/>
    <w:rsid w:val="0040591D"/>
    <w:rsid w:val="004066A4"/>
    <w:rsid w:val="004071F7"/>
    <w:rsid w:val="00411A00"/>
    <w:rsid w:val="0041368C"/>
    <w:rsid w:val="00413FC3"/>
    <w:rsid w:val="0041486D"/>
    <w:rsid w:val="00414E37"/>
    <w:rsid w:val="00414F1D"/>
    <w:rsid w:val="00421B42"/>
    <w:rsid w:val="00421CDE"/>
    <w:rsid w:val="0042487F"/>
    <w:rsid w:val="00425E84"/>
    <w:rsid w:val="00427522"/>
    <w:rsid w:val="004344CD"/>
    <w:rsid w:val="00434F68"/>
    <w:rsid w:val="00436AA3"/>
    <w:rsid w:val="00441506"/>
    <w:rsid w:val="00443377"/>
    <w:rsid w:val="00444C27"/>
    <w:rsid w:val="0045764A"/>
    <w:rsid w:val="004610B6"/>
    <w:rsid w:val="00462788"/>
    <w:rsid w:val="00463055"/>
    <w:rsid w:val="00464899"/>
    <w:rsid w:val="00465095"/>
    <w:rsid w:val="00466D13"/>
    <w:rsid w:val="00467952"/>
    <w:rsid w:val="00470997"/>
    <w:rsid w:val="00472E24"/>
    <w:rsid w:val="00473176"/>
    <w:rsid w:val="00474C1C"/>
    <w:rsid w:val="00476CF0"/>
    <w:rsid w:val="004771F8"/>
    <w:rsid w:val="00477B7A"/>
    <w:rsid w:val="004801B5"/>
    <w:rsid w:val="00480CD3"/>
    <w:rsid w:val="004815FF"/>
    <w:rsid w:val="00485804"/>
    <w:rsid w:val="00485BDA"/>
    <w:rsid w:val="004865C0"/>
    <w:rsid w:val="00486DCC"/>
    <w:rsid w:val="004915C1"/>
    <w:rsid w:val="004941B0"/>
    <w:rsid w:val="004A24A5"/>
    <w:rsid w:val="004A358E"/>
    <w:rsid w:val="004A50B2"/>
    <w:rsid w:val="004A5A33"/>
    <w:rsid w:val="004B3D83"/>
    <w:rsid w:val="004B4F15"/>
    <w:rsid w:val="004B76FE"/>
    <w:rsid w:val="004C1C95"/>
    <w:rsid w:val="004C4A19"/>
    <w:rsid w:val="004C4A69"/>
    <w:rsid w:val="004C500F"/>
    <w:rsid w:val="004C659C"/>
    <w:rsid w:val="004D22D3"/>
    <w:rsid w:val="004D3298"/>
    <w:rsid w:val="004D4609"/>
    <w:rsid w:val="004D47B8"/>
    <w:rsid w:val="004E2959"/>
    <w:rsid w:val="004E6F0B"/>
    <w:rsid w:val="004F1611"/>
    <w:rsid w:val="004F2CF4"/>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5B2"/>
    <w:rsid w:val="00545A37"/>
    <w:rsid w:val="0054706B"/>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3B0A"/>
    <w:rsid w:val="00614BA6"/>
    <w:rsid w:val="00615466"/>
    <w:rsid w:val="00615D11"/>
    <w:rsid w:val="00615E7E"/>
    <w:rsid w:val="00620E27"/>
    <w:rsid w:val="00630064"/>
    <w:rsid w:val="0063147D"/>
    <w:rsid w:val="006314BE"/>
    <w:rsid w:val="00632009"/>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2970"/>
    <w:rsid w:val="006932F3"/>
    <w:rsid w:val="00694071"/>
    <w:rsid w:val="00695F22"/>
    <w:rsid w:val="00695FE3"/>
    <w:rsid w:val="006960A2"/>
    <w:rsid w:val="00697FA6"/>
    <w:rsid w:val="006A1513"/>
    <w:rsid w:val="006B3239"/>
    <w:rsid w:val="006B7595"/>
    <w:rsid w:val="006C1ED9"/>
    <w:rsid w:val="006C5D7B"/>
    <w:rsid w:val="006D0DFB"/>
    <w:rsid w:val="006D10DE"/>
    <w:rsid w:val="006D145D"/>
    <w:rsid w:val="006D739F"/>
    <w:rsid w:val="006E1C74"/>
    <w:rsid w:val="006F068D"/>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4780D"/>
    <w:rsid w:val="00750048"/>
    <w:rsid w:val="007508F4"/>
    <w:rsid w:val="007509F0"/>
    <w:rsid w:val="00751072"/>
    <w:rsid w:val="00753C41"/>
    <w:rsid w:val="00754A27"/>
    <w:rsid w:val="007557F1"/>
    <w:rsid w:val="00755B68"/>
    <w:rsid w:val="00756381"/>
    <w:rsid w:val="00760299"/>
    <w:rsid w:val="0076087D"/>
    <w:rsid w:val="0076088C"/>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84AED"/>
    <w:rsid w:val="0079680E"/>
    <w:rsid w:val="00797CB8"/>
    <w:rsid w:val="00797E5A"/>
    <w:rsid w:val="007A2AFF"/>
    <w:rsid w:val="007A37BA"/>
    <w:rsid w:val="007A4808"/>
    <w:rsid w:val="007A63F1"/>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30B0"/>
    <w:rsid w:val="007D5408"/>
    <w:rsid w:val="007D712B"/>
    <w:rsid w:val="007D7961"/>
    <w:rsid w:val="007E0E06"/>
    <w:rsid w:val="007E12BE"/>
    <w:rsid w:val="007E2634"/>
    <w:rsid w:val="007E3F5B"/>
    <w:rsid w:val="007E4735"/>
    <w:rsid w:val="007E5EA2"/>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36C96"/>
    <w:rsid w:val="00844FD4"/>
    <w:rsid w:val="00845D8B"/>
    <w:rsid w:val="00847BE9"/>
    <w:rsid w:val="00850BB7"/>
    <w:rsid w:val="008514C0"/>
    <w:rsid w:val="00852066"/>
    <w:rsid w:val="00856C28"/>
    <w:rsid w:val="00857CD9"/>
    <w:rsid w:val="00864502"/>
    <w:rsid w:val="00864867"/>
    <w:rsid w:val="00867334"/>
    <w:rsid w:val="00872E8E"/>
    <w:rsid w:val="00876C93"/>
    <w:rsid w:val="008806B2"/>
    <w:rsid w:val="00882F6C"/>
    <w:rsid w:val="008832FC"/>
    <w:rsid w:val="0088663F"/>
    <w:rsid w:val="008908AD"/>
    <w:rsid w:val="00891BE4"/>
    <w:rsid w:val="00896FA9"/>
    <w:rsid w:val="008A0F95"/>
    <w:rsid w:val="008A2136"/>
    <w:rsid w:val="008A2194"/>
    <w:rsid w:val="008A6DC1"/>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4A4A"/>
    <w:rsid w:val="0093178D"/>
    <w:rsid w:val="009328BC"/>
    <w:rsid w:val="00933454"/>
    <w:rsid w:val="00936239"/>
    <w:rsid w:val="00941E57"/>
    <w:rsid w:val="009440AE"/>
    <w:rsid w:val="00945350"/>
    <w:rsid w:val="00946E48"/>
    <w:rsid w:val="00950A59"/>
    <w:rsid w:val="00955339"/>
    <w:rsid w:val="009560DF"/>
    <w:rsid w:val="0096111E"/>
    <w:rsid w:val="0096412F"/>
    <w:rsid w:val="00970B8A"/>
    <w:rsid w:val="00973852"/>
    <w:rsid w:val="00975086"/>
    <w:rsid w:val="0097586B"/>
    <w:rsid w:val="00976B74"/>
    <w:rsid w:val="00980327"/>
    <w:rsid w:val="0098140D"/>
    <w:rsid w:val="00981F8E"/>
    <w:rsid w:val="00982243"/>
    <w:rsid w:val="009837F4"/>
    <w:rsid w:val="00984DB1"/>
    <w:rsid w:val="009860A1"/>
    <w:rsid w:val="009863BC"/>
    <w:rsid w:val="0099613E"/>
    <w:rsid w:val="00997BD7"/>
    <w:rsid w:val="009A2C60"/>
    <w:rsid w:val="009A32D3"/>
    <w:rsid w:val="009A613D"/>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5B52"/>
    <w:rsid w:val="009E0CD9"/>
    <w:rsid w:val="009E271E"/>
    <w:rsid w:val="009E2C02"/>
    <w:rsid w:val="009E5C40"/>
    <w:rsid w:val="009F07E1"/>
    <w:rsid w:val="009F3D68"/>
    <w:rsid w:val="009F6428"/>
    <w:rsid w:val="009F6FBE"/>
    <w:rsid w:val="00A0009A"/>
    <w:rsid w:val="00A00A2C"/>
    <w:rsid w:val="00A00B61"/>
    <w:rsid w:val="00A02844"/>
    <w:rsid w:val="00A03250"/>
    <w:rsid w:val="00A03767"/>
    <w:rsid w:val="00A139CE"/>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DCE"/>
    <w:rsid w:val="00A50697"/>
    <w:rsid w:val="00A53E96"/>
    <w:rsid w:val="00A55A5B"/>
    <w:rsid w:val="00A604E1"/>
    <w:rsid w:val="00A60FEB"/>
    <w:rsid w:val="00A65F1B"/>
    <w:rsid w:val="00A7067A"/>
    <w:rsid w:val="00A71FF6"/>
    <w:rsid w:val="00A73533"/>
    <w:rsid w:val="00A7495F"/>
    <w:rsid w:val="00A81DBE"/>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4592"/>
    <w:rsid w:val="00AB51AD"/>
    <w:rsid w:val="00AB6232"/>
    <w:rsid w:val="00AC1ED7"/>
    <w:rsid w:val="00AC41DE"/>
    <w:rsid w:val="00AC4441"/>
    <w:rsid w:val="00AC597A"/>
    <w:rsid w:val="00AC6EA5"/>
    <w:rsid w:val="00AD5CD0"/>
    <w:rsid w:val="00AD653E"/>
    <w:rsid w:val="00AD7DCF"/>
    <w:rsid w:val="00AE1791"/>
    <w:rsid w:val="00AE2C75"/>
    <w:rsid w:val="00AE4A0B"/>
    <w:rsid w:val="00AE56EC"/>
    <w:rsid w:val="00AE67D5"/>
    <w:rsid w:val="00AE721E"/>
    <w:rsid w:val="00AF0AE3"/>
    <w:rsid w:val="00AF1F6F"/>
    <w:rsid w:val="00AF383E"/>
    <w:rsid w:val="00AF63D1"/>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15D5"/>
    <w:rsid w:val="00B42EEE"/>
    <w:rsid w:val="00B443BA"/>
    <w:rsid w:val="00B5125D"/>
    <w:rsid w:val="00B52EEF"/>
    <w:rsid w:val="00B53861"/>
    <w:rsid w:val="00B575F4"/>
    <w:rsid w:val="00B656B0"/>
    <w:rsid w:val="00B74E64"/>
    <w:rsid w:val="00B75EC9"/>
    <w:rsid w:val="00B8144D"/>
    <w:rsid w:val="00B83BF4"/>
    <w:rsid w:val="00B90DC1"/>
    <w:rsid w:val="00B92133"/>
    <w:rsid w:val="00B9220D"/>
    <w:rsid w:val="00B973DD"/>
    <w:rsid w:val="00B976D6"/>
    <w:rsid w:val="00BA061A"/>
    <w:rsid w:val="00BA0F70"/>
    <w:rsid w:val="00BA2239"/>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340B"/>
    <w:rsid w:val="00BD507C"/>
    <w:rsid w:val="00BE1112"/>
    <w:rsid w:val="00BF0DE1"/>
    <w:rsid w:val="00BF0F65"/>
    <w:rsid w:val="00BF485D"/>
    <w:rsid w:val="00BF7824"/>
    <w:rsid w:val="00BF7BC0"/>
    <w:rsid w:val="00C00DF8"/>
    <w:rsid w:val="00C0697F"/>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B92"/>
    <w:rsid w:val="00C720F2"/>
    <w:rsid w:val="00C74AD0"/>
    <w:rsid w:val="00C75AD7"/>
    <w:rsid w:val="00C8106B"/>
    <w:rsid w:val="00C812C6"/>
    <w:rsid w:val="00C86ABE"/>
    <w:rsid w:val="00C86DDD"/>
    <w:rsid w:val="00C87CB1"/>
    <w:rsid w:val="00C9150F"/>
    <w:rsid w:val="00C95102"/>
    <w:rsid w:val="00CA0667"/>
    <w:rsid w:val="00CA1827"/>
    <w:rsid w:val="00CA4AD3"/>
    <w:rsid w:val="00CB1F8E"/>
    <w:rsid w:val="00CB2FAB"/>
    <w:rsid w:val="00CB69F5"/>
    <w:rsid w:val="00CC251F"/>
    <w:rsid w:val="00CC485F"/>
    <w:rsid w:val="00CC562F"/>
    <w:rsid w:val="00CC6836"/>
    <w:rsid w:val="00CC6EB1"/>
    <w:rsid w:val="00CC7420"/>
    <w:rsid w:val="00CD0ABA"/>
    <w:rsid w:val="00CD467C"/>
    <w:rsid w:val="00CE0D76"/>
    <w:rsid w:val="00CE4686"/>
    <w:rsid w:val="00CE7613"/>
    <w:rsid w:val="00CE7B0E"/>
    <w:rsid w:val="00CF0068"/>
    <w:rsid w:val="00CF262E"/>
    <w:rsid w:val="00CF73B4"/>
    <w:rsid w:val="00D0593A"/>
    <w:rsid w:val="00D067ED"/>
    <w:rsid w:val="00D06F42"/>
    <w:rsid w:val="00D070DD"/>
    <w:rsid w:val="00D13431"/>
    <w:rsid w:val="00D142E4"/>
    <w:rsid w:val="00D14644"/>
    <w:rsid w:val="00D177C6"/>
    <w:rsid w:val="00D207B8"/>
    <w:rsid w:val="00D208D6"/>
    <w:rsid w:val="00D20C49"/>
    <w:rsid w:val="00D22EB8"/>
    <w:rsid w:val="00D23D62"/>
    <w:rsid w:val="00D2487F"/>
    <w:rsid w:val="00D25D1A"/>
    <w:rsid w:val="00D31257"/>
    <w:rsid w:val="00D322B4"/>
    <w:rsid w:val="00D32D43"/>
    <w:rsid w:val="00D34A16"/>
    <w:rsid w:val="00D36D70"/>
    <w:rsid w:val="00D37212"/>
    <w:rsid w:val="00D3760D"/>
    <w:rsid w:val="00D37A85"/>
    <w:rsid w:val="00D37E40"/>
    <w:rsid w:val="00D4016B"/>
    <w:rsid w:val="00D41953"/>
    <w:rsid w:val="00D437E7"/>
    <w:rsid w:val="00D4430C"/>
    <w:rsid w:val="00D45245"/>
    <w:rsid w:val="00D46AAB"/>
    <w:rsid w:val="00D511FA"/>
    <w:rsid w:val="00D5184E"/>
    <w:rsid w:val="00D61532"/>
    <w:rsid w:val="00D72644"/>
    <w:rsid w:val="00D73B44"/>
    <w:rsid w:val="00D7710B"/>
    <w:rsid w:val="00D776DA"/>
    <w:rsid w:val="00D87B5E"/>
    <w:rsid w:val="00D95609"/>
    <w:rsid w:val="00D979B3"/>
    <w:rsid w:val="00DA13AD"/>
    <w:rsid w:val="00DA1D3A"/>
    <w:rsid w:val="00DA2504"/>
    <w:rsid w:val="00DA4088"/>
    <w:rsid w:val="00DA4D82"/>
    <w:rsid w:val="00DA60B8"/>
    <w:rsid w:val="00DB0FE6"/>
    <w:rsid w:val="00DB68D3"/>
    <w:rsid w:val="00DC1E1B"/>
    <w:rsid w:val="00DC4119"/>
    <w:rsid w:val="00DC7609"/>
    <w:rsid w:val="00DD24C0"/>
    <w:rsid w:val="00DD37B1"/>
    <w:rsid w:val="00DD4C2C"/>
    <w:rsid w:val="00DD59EA"/>
    <w:rsid w:val="00DD624B"/>
    <w:rsid w:val="00DD6687"/>
    <w:rsid w:val="00DE2F77"/>
    <w:rsid w:val="00DE3B40"/>
    <w:rsid w:val="00DE4F07"/>
    <w:rsid w:val="00DF1F2A"/>
    <w:rsid w:val="00DF5879"/>
    <w:rsid w:val="00E029F1"/>
    <w:rsid w:val="00E1060A"/>
    <w:rsid w:val="00E1089E"/>
    <w:rsid w:val="00E113C4"/>
    <w:rsid w:val="00E11CA6"/>
    <w:rsid w:val="00E1260B"/>
    <w:rsid w:val="00E13806"/>
    <w:rsid w:val="00E14389"/>
    <w:rsid w:val="00E16739"/>
    <w:rsid w:val="00E17932"/>
    <w:rsid w:val="00E205F3"/>
    <w:rsid w:val="00E20FDB"/>
    <w:rsid w:val="00E21D6A"/>
    <w:rsid w:val="00E22E78"/>
    <w:rsid w:val="00E263D8"/>
    <w:rsid w:val="00E36422"/>
    <w:rsid w:val="00E40218"/>
    <w:rsid w:val="00E427AE"/>
    <w:rsid w:val="00E431A5"/>
    <w:rsid w:val="00E46B4F"/>
    <w:rsid w:val="00E54A9A"/>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14CC"/>
    <w:rsid w:val="00EC559A"/>
    <w:rsid w:val="00EC60E8"/>
    <w:rsid w:val="00EC611B"/>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EF759D"/>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Number" w:semiHidden="0" w:unhideWhenUsed="0"/>
    <w:lsdException w:name="List 2" w:locked="1"/>
    <w:lsdException w:name="List 4" w:semiHidden="0" w:unhideWhenUsed="0"/>
    <w:lsdException w:name="List 5" w:semiHidden="0" w:unhideWhenUsed="0"/>
    <w:lsdException w:name="List Bullet 2" w:locked="1"/>
    <w:lsdException w:name="List Bullet 3" w:locked="1"/>
    <w:lsdException w:name="List Bullet 5" w:locked="1"/>
    <w:lsdException w:name="List Number 3" w:locked="1"/>
    <w:lsdException w:name="Title" w:locked="1" w:semiHidden="0" w:unhideWhenUsed="0" w:qFormat="1"/>
    <w:lsdException w:name="Default Paragraph Font" w:locked="1"/>
    <w:lsdException w:name="Body Text" w:locked="1"/>
    <w:lsdException w:name="Body Text Indent" w:locked="1"/>
    <w:lsdException w:name="List Continue"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semiHidden="0" w:unhideWhenUsed="0" w:qFormat="1"/>
    <w:lsdException w:name="Emphasis" w:locked="1" w:semiHidden="0" w:unhideWhenUsed="0" w:qFormat="1"/>
    <w:lsdException w:name="Document Map" w:locked="1"/>
    <w:lsdException w:name="Plain Text" w:locked="1"/>
    <w:lsdException w:name="Normal (Web)" w:locked="1" w:uiPriority="39" w:qFormat="1"/>
    <w:lsdException w:name="HTML Preformatted" w:locked="1"/>
    <w:lsdException w:name="annotation subject" w:locked="1"/>
    <w:lsdException w:name="Balloon Text" w:locked="1"/>
    <w:lsdException w:name="Table Grid" w:locked="1"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rPr>
  </w:style>
  <w:style w:type="paragraph" w:styleId="6">
    <w:name w:val="heading 6"/>
    <w:basedOn w:val="a6"/>
    <w:next w:val="a6"/>
    <w:link w:val="60"/>
    <w:qFormat/>
    <w:rsid w:val="0054706B"/>
    <w:pPr>
      <w:spacing w:before="240" w:after="60"/>
      <w:outlineLvl w:val="5"/>
    </w:pPr>
    <w:rPr>
      <w:rFonts w:ascii="Cambria" w:hAnsi="Cambria"/>
      <w:i/>
      <w:iCs/>
      <w:color w:val="243F60"/>
      <w:lang/>
    </w:rPr>
  </w:style>
  <w:style w:type="paragraph" w:styleId="7">
    <w:name w:val="heading 7"/>
    <w:basedOn w:val="a6"/>
    <w:next w:val="a6"/>
    <w:link w:val="70"/>
    <w:qFormat/>
    <w:rsid w:val="0054706B"/>
    <w:pPr>
      <w:tabs>
        <w:tab w:val="num" w:pos="3469"/>
      </w:tabs>
      <w:spacing w:before="240" w:after="60"/>
      <w:ind w:left="3469" w:hanging="1296"/>
      <w:outlineLvl w:val="6"/>
    </w:pPr>
    <w:rPr>
      <w:lang/>
    </w:rPr>
  </w:style>
  <w:style w:type="paragraph" w:styleId="8">
    <w:name w:val="heading 8"/>
    <w:basedOn w:val="a6"/>
    <w:next w:val="a6"/>
    <w:link w:val="80"/>
    <w:qFormat/>
    <w:rsid w:val="0054706B"/>
    <w:pPr>
      <w:tabs>
        <w:tab w:val="num" w:pos="3613"/>
      </w:tabs>
      <w:spacing w:before="240" w:after="60"/>
      <w:ind w:left="3613" w:hanging="1440"/>
      <w:outlineLvl w:val="7"/>
    </w:pPr>
    <w:rPr>
      <w:i/>
      <w:iCs/>
      <w:lang/>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aliases w:val="Обычный (Web),Обычный (веб) Знак Знак,Обычный (Web)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1 Знак,Знак Знак"/>
    <w:basedOn w:val="a6"/>
    <w:link w:val="ad"/>
    <w:uiPriority w:val="39"/>
    <w:qFormat/>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e">
    <w:name w:val="footnote text"/>
    <w:basedOn w:val="a6"/>
    <w:link w:val="af"/>
    <w:semiHidden/>
    <w:rsid w:val="0054706B"/>
    <w:pPr>
      <w:snapToGrid w:val="0"/>
      <w:spacing w:line="360" w:lineRule="auto"/>
      <w:ind w:firstLine="567"/>
      <w:jc w:val="both"/>
    </w:pPr>
    <w:rPr>
      <w:snapToGrid w:val="0"/>
      <w:szCs w:val="20"/>
      <w:lang/>
    </w:rPr>
  </w:style>
  <w:style w:type="character" w:customStyle="1" w:styleId="af">
    <w:name w:val="Текст сноски Знак"/>
    <w:link w:val="ae"/>
    <w:semiHidden/>
    <w:locked/>
    <w:rsid w:val="0054706B"/>
    <w:rPr>
      <w:rFonts w:cs="Times New Roman"/>
      <w:snapToGrid w:val="0"/>
      <w:sz w:val="24"/>
    </w:rPr>
  </w:style>
  <w:style w:type="paragraph" w:styleId="af0">
    <w:name w:val="annotation text"/>
    <w:basedOn w:val="a6"/>
    <w:link w:val="af1"/>
    <w:semiHidden/>
    <w:rsid w:val="0054706B"/>
    <w:rPr>
      <w:sz w:val="20"/>
      <w:szCs w:val="20"/>
      <w:lang/>
    </w:rPr>
  </w:style>
  <w:style w:type="character" w:customStyle="1" w:styleId="af1">
    <w:name w:val="Текст примечания Знак"/>
    <w:link w:val="af0"/>
    <w:semiHidden/>
    <w:locked/>
    <w:rsid w:val="0054706B"/>
    <w:rPr>
      <w:rFonts w:cs="Times New Roman"/>
    </w:rPr>
  </w:style>
  <w:style w:type="character" w:customStyle="1" w:styleId="af2">
    <w:name w:val="Верхний колонтитул Знак"/>
    <w:aliases w:val="Heder Знак,Titul Знак"/>
    <w:link w:val="af3"/>
    <w:locked/>
    <w:rsid w:val="0054706B"/>
    <w:rPr>
      <w:rFonts w:ascii="Courier New" w:hAnsi="Courier New" w:cs="Courier New"/>
      <w:lang w:val="ru-RU" w:eastAsia="ru-RU" w:bidi="ar-SA"/>
    </w:rPr>
  </w:style>
  <w:style w:type="paragraph" w:styleId="af3">
    <w:name w:val="header"/>
    <w:aliases w:val="Heder,Titul"/>
    <w:basedOn w:val="a6"/>
    <w:link w:val="af2"/>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4">
    <w:name w:val="footer"/>
    <w:basedOn w:val="a6"/>
    <w:link w:val="af5"/>
    <w:semiHidden/>
    <w:rsid w:val="0054706B"/>
    <w:pPr>
      <w:tabs>
        <w:tab w:val="center" w:pos="4153"/>
        <w:tab w:val="right" w:pos="8306"/>
      </w:tabs>
    </w:pPr>
    <w:rPr>
      <w:rFonts w:ascii="Courier New" w:hAnsi="Courier New"/>
      <w:sz w:val="20"/>
      <w:szCs w:val="20"/>
      <w:lang/>
    </w:rPr>
  </w:style>
  <w:style w:type="character" w:customStyle="1" w:styleId="af5">
    <w:name w:val="Нижний колонтитул Знак"/>
    <w:link w:val="af4"/>
    <w:semiHidden/>
    <w:locked/>
    <w:rsid w:val="0054706B"/>
    <w:rPr>
      <w:rFonts w:ascii="Courier New" w:hAnsi="Courier New" w:cs="Courier New"/>
    </w:rPr>
  </w:style>
  <w:style w:type="paragraph" w:styleId="af6">
    <w:name w:val="caption"/>
    <w:basedOn w:val="a6"/>
    <w:next w:val="a6"/>
    <w:qFormat/>
    <w:rsid w:val="0054706B"/>
    <w:pPr>
      <w:pageBreakBefore/>
      <w:suppressAutoHyphens/>
      <w:snapToGrid w:val="0"/>
      <w:spacing w:before="120" w:after="120"/>
      <w:jc w:val="both"/>
    </w:pPr>
    <w:rPr>
      <w:i/>
      <w:szCs w:val="22"/>
    </w:rPr>
  </w:style>
  <w:style w:type="paragraph" w:styleId="af7">
    <w:name w:val="endnote text"/>
    <w:basedOn w:val="a6"/>
    <w:link w:val="af8"/>
    <w:rsid w:val="0054706B"/>
    <w:rPr>
      <w:sz w:val="20"/>
      <w:szCs w:val="20"/>
      <w:lang/>
    </w:rPr>
  </w:style>
  <w:style w:type="character" w:customStyle="1" w:styleId="af8">
    <w:name w:val="Текст концевой сноски Знак"/>
    <w:link w:val="af7"/>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9">
    <w:name w:val="Body Text"/>
    <w:basedOn w:val="a6"/>
    <w:link w:val="afa"/>
    <w:semiHidden/>
    <w:rsid w:val="0054706B"/>
    <w:pPr>
      <w:spacing w:after="120"/>
    </w:pPr>
    <w:rPr>
      <w:lang/>
    </w:rPr>
  </w:style>
  <w:style w:type="character" w:customStyle="1" w:styleId="afa">
    <w:name w:val="Основной текст Знак"/>
    <w:link w:val="af9"/>
    <w:semiHidden/>
    <w:locked/>
    <w:rsid w:val="0054706B"/>
    <w:rPr>
      <w:rFonts w:cs="Times New Roman"/>
      <w:sz w:val="24"/>
      <w:szCs w:val="24"/>
    </w:rPr>
  </w:style>
  <w:style w:type="paragraph" w:styleId="afb">
    <w:name w:val="Body Text Indent"/>
    <w:basedOn w:val="a6"/>
    <w:link w:val="afc"/>
    <w:semiHidden/>
    <w:rsid w:val="0054706B"/>
    <w:pPr>
      <w:ind w:firstLine="720"/>
      <w:jc w:val="both"/>
    </w:pPr>
    <w:rPr>
      <w:lang/>
    </w:rPr>
  </w:style>
  <w:style w:type="character" w:customStyle="1" w:styleId="afc">
    <w:name w:val="Основной текст с отступом Знак"/>
    <w:link w:val="afb"/>
    <w:semiHidden/>
    <w:locked/>
    <w:rsid w:val="0054706B"/>
    <w:rPr>
      <w:rFonts w:cs="Times New Roman"/>
      <w:sz w:val="24"/>
      <w:szCs w:val="24"/>
    </w:rPr>
  </w:style>
  <w:style w:type="paragraph" w:styleId="afd">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e">
    <w:name w:val="Block Text"/>
    <w:basedOn w:val="a6"/>
    <w:semiHidden/>
    <w:rsid w:val="0054706B"/>
    <w:pPr>
      <w:ind w:left="-5220" w:right="-105"/>
      <w:jc w:val="both"/>
    </w:pPr>
    <w:rPr>
      <w:i/>
      <w:iCs/>
    </w:rPr>
  </w:style>
  <w:style w:type="paragraph" w:styleId="aff">
    <w:name w:val="Document Map"/>
    <w:basedOn w:val="a6"/>
    <w:link w:val="aff0"/>
    <w:semiHidden/>
    <w:rsid w:val="0054706B"/>
    <w:pPr>
      <w:shd w:val="clear" w:color="auto" w:fill="000080"/>
    </w:pPr>
    <w:rPr>
      <w:rFonts w:ascii="Tahoma" w:hAnsi="Tahoma"/>
      <w:szCs w:val="20"/>
      <w:lang/>
    </w:rPr>
  </w:style>
  <w:style w:type="character" w:customStyle="1" w:styleId="aff0">
    <w:name w:val="Схема документа Знак"/>
    <w:link w:val="aff"/>
    <w:semiHidden/>
    <w:locked/>
    <w:rsid w:val="0054706B"/>
    <w:rPr>
      <w:rFonts w:ascii="Tahoma" w:hAnsi="Tahoma" w:cs="Tahoma"/>
      <w:sz w:val="24"/>
      <w:shd w:val="clear" w:color="auto" w:fill="000080"/>
    </w:rPr>
  </w:style>
  <w:style w:type="paragraph" w:styleId="aff1">
    <w:name w:val="Plain Text"/>
    <w:basedOn w:val="a6"/>
    <w:link w:val="aff2"/>
    <w:rsid w:val="0054706B"/>
    <w:pPr>
      <w:snapToGrid w:val="0"/>
    </w:pPr>
    <w:rPr>
      <w:rFonts w:ascii="Courier New" w:hAnsi="Courier New"/>
      <w:snapToGrid w:val="0"/>
      <w:sz w:val="20"/>
      <w:szCs w:val="20"/>
      <w:lang/>
    </w:rPr>
  </w:style>
  <w:style w:type="character" w:customStyle="1" w:styleId="aff2">
    <w:name w:val="Текст Знак"/>
    <w:link w:val="aff1"/>
    <w:locked/>
    <w:rsid w:val="0054706B"/>
    <w:rPr>
      <w:rFonts w:ascii="Courier New" w:hAnsi="Courier New" w:cs="Courier New"/>
      <w:snapToGrid w:val="0"/>
    </w:rPr>
  </w:style>
  <w:style w:type="paragraph" w:styleId="aff3">
    <w:name w:val="annotation subject"/>
    <w:basedOn w:val="af0"/>
    <w:next w:val="af0"/>
    <w:link w:val="aff4"/>
    <w:semiHidden/>
    <w:rsid w:val="0054706B"/>
    <w:rPr>
      <w:b/>
      <w:bCs/>
    </w:rPr>
  </w:style>
  <w:style w:type="character" w:customStyle="1" w:styleId="aff4">
    <w:name w:val="Тема примечания Знак"/>
    <w:link w:val="aff3"/>
    <w:semiHidden/>
    <w:locked/>
    <w:rsid w:val="0054706B"/>
    <w:rPr>
      <w:rFonts w:cs="Times New Roman"/>
      <w:b/>
      <w:bCs/>
    </w:rPr>
  </w:style>
  <w:style w:type="paragraph" w:styleId="aff5">
    <w:name w:val="Balloon Text"/>
    <w:basedOn w:val="a6"/>
    <w:link w:val="aff6"/>
    <w:semiHidden/>
    <w:rsid w:val="0054706B"/>
    <w:rPr>
      <w:rFonts w:ascii="Tahoma" w:hAnsi="Tahoma"/>
      <w:sz w:val="16"/>
      <w:szCs w:val="16"/>
      <w:lang/>
    </w:rPr>
  </w:style>
  <w:style w:type="character" w:customStyle="1" w:styleId="aff6">
    <w:name w:val="Текст выноски Знак"/>
    <w:link w:val="aff5"/>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7">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8">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9">
    <w:name w:val="Таблица шапка"/>
    <w:basedOn w:val="a6"/>
    <w:rsid w:val="0054706B"/>
    <w:pPr>
      <w:keepNext/>
      <w:snapToGrid w:val="0"/>
      <w:spacing w:before="40" w:after="40"/>
      <w:ind w:left="57" w:right="57"/>
    </w:pPr>
    <w:rPr>
      <w:sz w:val="22"/>
      <w:szCs w:val="20"/>
    </w:rPr>
  </w:style>
  <w:style w:type="paragraph" w:customStyle="1" w:styleId="affa">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b">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c">
    <w:name w:val="Подраздел"/>
    <w:basedOn w:val="a6"/>
    <w:rsid w:val="0054706B"/>
    <w:pPr>
      <w:spacing w:before="240"/>
      <w:ind w:left="1701" w:hanging="283"/>
      <w:jc w:val="both"/>
    </w:pPr>
    <w:rPr>
      <w:rFonts w:ascii="PragmaticaTT" w:hAnsi="PragmaticaTT"/>
      <w:szCs w:val="20"/>
    </w:rPr>
  </w:style>
  <w:style w:type="paragraph" w:customStyle="1" w:styleId="affd">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e">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e"/>
    <w:rsid w:val="0054706B"/>
    <w:pPr>
      <w:numPr>
        <w:numId w:val="10"/>
      </w:numPr>
      <w:tabs>
        <w:tab w:val="num" w:pos="926"/>
      </w:tabs>
      <w:ind w:left="0"/>
    </w:pPr>
  </w:style>
  <w:style w:type="paragraph" w:customStyle="1" w:styleId="afff">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0"/>
    <w:locked/>
    <w:rsid w:val="0054706B"/>
    <w:rPr>
      <w:rFonts w:ascii="Arial" w:hAnsi="Arial" w:cs="Arial"/>
      <w:sz w:val="24"/>
      <w:szCs w:val="24"/>
      <w:lang w:val="ru-RU" w:eastAsia="ru-RU" w:bidi="ar-SA"/>
    </w:rPr>
  </w:style>
  <w:style w:type="paragraph" w:customStyle="1" w:styleId="afff0">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1">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2">
    <w:name w:val="Ариал Таблица Знак"/>
    <w:link w:val="afff3"/>
    <w:locked/>
    <w:rsid w:val="0054706B"/>
    <w:rPr>
      <w:rFonts w:ascii="Arial" w:hAnsi="Arial" w:cs="Arial"/>
      <w:sz w:val="24"/>
      <w:lang w:val="ru-RU" w:eastAsia="ru-RU" w:bidi="ar-SA"/>
    </w:rPr>
  </w:style>
  <w:style w:type="paragraph" w:customStyle="1" w:styleId="afff3">
    <w:name w:val="Ариал Таблица"/>
    <w:basedOn w:val="afff0"/>
    <w:link w:val="afff2"/>
    <w:rsid w:val="0054706B"/>
    <w:pPr>
      <w:widowControl w:val="0"/>
      <w:adjustRightInd w:val="0"/>
      <w:spacing w:before="0" w:after="0" w:line="240" w:lineRule="auto"/>
      <w:ind w:firstLine="0"/>
    </w:pPr>
    <w:rPr>
      <w:szCs w:val="20"/>
    </w:rPr>
  </w:style>
  <w:style w:type="paragraph" w:customStyle="1" w:styleId="afff4">
    <w:name w:val="АриалТабл"/>
    <w:basedOn w:val="afff0"/>
    <w:rsid w:val="0054706B"/>
    <w:pPr>
      <w:widowControl w:val="0"/>
      <w:adjustRightInd w:val="0"/>
      <w:spacing w:before="0" w:after="0" w:line="240" w:lineRule="auto"/>
      <w:ind w:firstLine="0"/>
    </w:pPr>
  </w:style>
  <w:style w:type="paragraph" w:customStyle="1" w:styleId="afff5">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6">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7">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8">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9">
    <w:name w:val="комментарий"/>
    <w:rsid w:val="0054706B"/>
    <w:rPr>
      <w:rFonts w:cs="Times New Roman"/>
      <w:b/>
      <w:i/>
      <w:shd w:val="clear" w:color="auto" w:fill="FFFF99"/>
    </w:rPr>
  </w:style>
  <w:style w:type="character" w:customStyle="1" w:styleId="afffa">
    <w:name w:val="Основной шрифт"/>
    <w:semiHidden/>
    <w:rsid w:val="0054706B"/>
  </w:style>
  <w:style w:type="character" w:customStyle="1" w:styleId="afffb">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c">
    <w:name w:val="Table Grid"/>
    <w:basedOn w:val="a8"/>
    <w:uiPriority w:val="59"/>
    <w:rsid w:val="005470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d">
    <w:name w:val="Текст_бо"/>
    <w:basedOn w:val="aff1"/>
    <w:autoRedefine/>
    <w:rsid w:val="00EE7FC4"/>
    <w:pPr>
      <w:snapToGrid/>
      <w:jc w:val="center"/>
    </w:pPr>
    <w:rPr>
      <w:rFonts w:ascii="Times New Roman" w:hAnsi="Times New Roman"/>
      <w:b/>
      <w:bCs/>
      <w:sz w:val="26"/>
      <w:szCs w:val="26"/>
    </w:rPr>
  </w:style>
  <w:style w:type="paragraph" w:customStyle="1" w:styleId="afffe">
    <w:name w:val="текст смк"/>
    <w:basedOn w:val="a6"/>
    <w:link w:val="affff"/>
    <w:rsid w:val="00EE7FC4"/>
    <w:pPr>
      <w:ind w:firstLine="567"/>
      <w:jc w:val="both"/>
    </w:pPr>
    <w:rPr>
      <w:sz w:val="26"/>
      <w:szCs w:val="20"/>
      <w:lang/>
    </w:rPr>
  </w:style>
  <w:style w:type="character" w:customStyle="1" w:styleId="affff">
    <w:name w:val="текст смк Знак"/>
    <w:link w:val="afffe"/>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0">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1">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e"/>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2">
    <w:name w:val="List Paragraph"/>
    <w:basedOn w:val="a6"/>
    <w:link w:val="affff3"/>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rPr>
  </w:style>
  <w:style w:type="paragraph" w:styleId="HTML2">
    <w:name w:val="HTML Address"/>
    <w:basedOn w:val="a6"/>
    <w:link w:val="HTML1"/>
    <w:rsid w:val="00F243AE"/>
    <w:pPr>
      <w:spacing w:after="60"/>
      <w:jc w:val="both"/>
    </w:pPr>
    <w:rPr>
      <w:i/>
      <w:iCs/>
      <w:lang/>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4">
    <w:name w:val="Содержимое таблицы"/>
    <w:basedOn w:val="a6"/>
    <w:rsid w:val="007E2634"/>
    <w:pPr>
      <w:widowControl w:val="0"/>
      <w:suppressLineNumbers/>
      <w:suppressAutoHyphens/>
      <w:autoSpaceDE w:val="0"/>
    </w:pPr>
    <w:rPr>
      <w:rFonts w:cs="Courier New"/>
      <w:sz w:val="22"/>
      <w:szCs w:val="20"/>
    </w:rPr>
  </w:style>
  <w:style w:type="character" w:customStyle="1" w:styleId="ad">
    <w:name w:val="Обычный (веб) Знак"/>
    <w:aliases w:val="Обычный (Web) Знак,Обычный (веб) Знак Знак Знак,Обычный (Web)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w:link w:val="ac"/>
    <w:uiPriority w:val="39"/>
    <w:locked/>
    <w:rsid w:val="00B415D5"/>
    <w:rPr>
      <w:sz w:val="24"/>
      <w:szCs w:val="24"/>
    </w:rPr>
  </w:style>
  <w:style w:type="character" w:customStyle="1" w:styleId="affff3">
    <w:name w:val="Абзац списка Знак"/>
    <w:link w:val="affff2"/>
    <w:uiPriority w:val="34"/>
    <w:rsid w:val="00B415D5"/>
    <w:rPr>
      <w:sz w:val="24"/>
      <w:szCs w:val="24"/>
    </w:rPr>
  </w:style>
</w:styles>
</file>

<file path=word/webSettings.xml><?xml version="1.0" encoding="utf-8"?>
<w:webSettings xmlns:r="http://schemas.openxmlformats.org/officeDocument/2006/relationships" xmlns:w="http://schemas.openxmlformats.org/wordprocessingml/2006/main">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6664</Words>
  <Characters>37988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44563</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Фаррахова Эльвера Римовна</cp:lastModifiedBy>
  <cp:revision>3</cp:revision>
  <cp:lastPrinted>2016-06-29T14:49:00Z</cp:lastPrinted>
  <dcterms:created xsi:type="dcterms:W3CDTF">2016-06-30T08:25:00Z</dcterms:created>
  <dcterms:modified xsi:type="dcterms:W3CDTF">2016-06-30T09:07:00Z</dcterms:modified>
</cp:coreProperties>
</file>